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983" w:rsidRPr="002752FE" w:rsidRDefault="004226E4" w:rsidP="00CD1983">
      <w:pPr>
        <w:spacing w:after="120" w:line="276" w:lineRule="auto"/>
        <w:rPr>
          <w:rFonts w:eastAsia="ヒラギノ角ゴ Pro W3"/>
          <w:b/>
          <w:smallCaps/>
          <w:color w:val="000000"/>
          <w:sz w:val="20"/>
          <w:lang w:eastAsia="en-GB"/>
        </w:rPr>
      </w:pPr>
      <w:r>
        <w:rPr>
          <w:noProof/>
          <w:color w:val="3F4548"/>
          <w:sz w:val="20"/>
          <w:lang w:eastAsia="en-GB"/>
        </w:rPr>
        <w:drawing>
          <wp:anchor distT="0" distB="0" distL="114300" distR="114300" simplePos="0" relativeHeight="251661312" behindDoc="1" locked="0" layoutInCell="1" allowOverlap="1" wp14:anchorId="7CD0870F" wp14:editId="66DA55BD">
            <wp:simplePos x="0" y="0"/>
            <wp:positionH relativeFrom="column">
              <wp:posOffset>2924175</wp:posOffset>
            </wp:positionH>
            <wp:positionV relativeFrom="paragraph">
              <wp:posOffset>-471170</wp:posOffset>
            </wp:positionV>
            <wp:extent cx="2829560" cy="857250"/>
            <wp:effectExtent l="0" t="0" r="8890" b="0"/>
            <wp:wrapTight wrapText="bothSides">
              <wp:wrapPolygon edited="0">
                <wp:start x="0" y="0"/>
                <wp:lineTo x="0" y="21120"/>
                <wp:lineTo x="21522" y="21120"/>
                <wp:lineTo x="2152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956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551C01" w:rsidRPr="002752FE">
        <w:rPr>
          <w:rFonts w:eastAsia="ヒラギノ角ゴ Pro W3"/>
          <w:b/>
          <w:i/>
          <w:smallCaps/>
          <w:noProof/>
          <w:color w:val="000000"/>
          <w:sz w:val="20"/>
          <w:highlight w:val="yellow"/>
          <w:lang w:eastAsia="en-GB"/>
        </w:rPr>
        <w:drawing>
          <wp:anchor distT="0" distB="0" distL="114300" distR="114300" simplePos="0" relativeHeight="251659264" behindDoc="0" locked="0" layoutInCell="1" allowOverlap="1" wp14:anchorId="7B8FB6D3" wp14:editId="5365BFDA">
            <wp:simplePos x="0" y="0"/>
            <wp:positionH relativeFrom="page">
              <wp:posOffset>843280</wp:posOffset>
            </wp:positionH>
            <wp:positionV relativeFrom="paragraph">
              <wp:posOffset>-592455</wp:posOffset>
            </wp:positionV>
            <wp:extent cx="2344588" cy="983412"/>
            <wp:effectExtent l="0" t="0" r="0" b="762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OA_logo_L_RGB.w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4588" cy="983412"/>
                    </a:xfrm>
                    <a:prstGeom prst="rect">
                      <a:avLst/>
                    </a:prstGeom>
                  </pic:spPr>
                </pic:pic>
              </a:graphicData>
            </a:graphic>
          </wp:anchor>
        </w:drawing>
      </w:r>
    </w:p>
    <w:p w:rsidR="00551C01" w:rsidRPr="002752FE" w:rsidRDefault="00551C01" w:rsidP="00551C01">
      <w:pPr>
        <w:spacing w:line="276" w:lineRule="auto"/>
        <w:jc w:val="center"/>
        <w:rPr>
          <w:b/>
          <w:sz w:val="20"/>
        </w:rPr>
      </w:pPr>
    </w:p>
    <w:p w:rsidR="00551C01" w:rsidRPr="002752FE" w:rsidRDefault="00551C01" w:rsidP="00551C01">
      <w:pPr>
        <w:spacing w:line="276" w:lineRule="auto"/>
        <w:jc w:val="center"/>
        <w:rPr>
          <w:b/>
          <w:sz w:val="20"/>
        </w:rPr>
      </w:pPr>
    </w:p>
    <w:p w:rsidR="003A634B" w:rsidRPr="002752FE" w:rsidRDefault="003A634B" w:rsidP="003A634B">
      <w:pPr>
        <w:pStyle w:val="BodyText"/>
        <w:rPr>
          <w:sz w:val="20"/>
        </w:rPr>
      </w:pPr>
    </w:p>
    <w:p w:rsidR="00551C01" w:rsidRPr="002752FE" w:rsidRDefault="004F5FAE" w:rsidP="003A634B">
      <w:pPr>
        <w:spacing w:line="360" w:lineRule="auto"/>
        <w:jc w:val="center"/>
        <w:rPr>
          <w:b/>
          <w:sz w:val="20"/>
        </w:rPr>
      </w:pPr>
      <w:r w:rsidRPr="002752FE">
        <w:rPr>
          <w:b/>
          <w:sz w:val="20"/>
        </w:rPr>
        <w:t xml:space="preserve">PARTICIPATION </w:t>
      </w:r>
      <w:r w:rsidR="00551C01" w:rsidRPr="002752FE">
        <w:rPr>
          <w:b/>
          <w:sz w:val="20"/>
        </w:rPr>
        <w:t>AGREEMENT</w:t>
      </w:r>
    </w:p>
    <w:p w:rsidR="00F113AE" w:rsidRPr="002752FE" w:rsidRDefault="00F113AE" w:rsidP="00F113AE">
      <w:pPr>
        <w:pStyle w:val="BodyText"/>
        <w:rPr>
          <w:sz w:val="20"/>
        </w:rPr>
      </w:pPr>
    </w:p>
    <w:p w:rsidR="00551C01" w:rsidRPr="002752FE" w:rsidRDefault="00551C01" w:rsidP="003A634B">
      <w:pPr>
        <w:spacing w:line="360" w:lineRule="auto"/>
        <w:jc w:val="center"/>
        <w:rPr>
          <w:b/>
          <w:sz w:val="20"/>
        </w:rPr>
      </w:pPr>
      <w:proofErr w:type="gramStart"/>
      <w:r w:rsidRPr="002752FE">
        <w:rPr>
          <w:b/>
          <w:sz w:val="20"/>
        </w:rPr>
        <w:t>between</w:t>
      </w:r>
      <w:proofErr w:type="gramEnd"/>
    </w:p>
    <w:p w:rsidR="00551C01" w:rsidRPr="002752FE" w:rsidRDefault="00551C01" w:rsidP="003A634B">
      <w:pPr>
        <w:spacing w:line="360" w:lineRule="auto"/>
        <w:jc w:val="center"/>
        <w:rPr>
          <w:b/>
          <w:sz w:val="20"/>
        </w:rPr>
      </w:pPr>
    </w:p>
    <w:p w:rsidR="00551C01" w:rsidRPr="002752FE" w:rsidRDefault="00551C01" w:rsidP="003A634B">
      <w:pPr>
        <w:spacing w:line="360" w:lineRule="auto"/>
        <w:jc w:val="center"/>
        <w:rPr>
          <w:b/>
          <w:sz w:val="20"/>
        </w:rPr>
      </w:pPr>
      <w:r w:rsidRPr="002752FE">
        <w:rPr>
          <w:b/>
          <w:sz w:val="20"/>
        </w:rPr>
        <w:t>INSTITUTE AND FACULTY OF ACTUARIES</w:t>
      </w:r>
    </w:p>
    <w:p w:rsidR="00551C01" w:rsidRPr="002752FE" w:rsidRDefault="00551C01" w:rsidP="003A634B">
      <w:pPr>
        <w:spacing w:line="360" w:lineRule="auto"/>
        <w:jc w:val="center"/>
        <w:rPr>
          <w:b/>
          <w:sz w:val="20"/>
        </w:rPr>
      </w:pPr>
    </w:p>
    <w:p w:rsidR="00551C01" w:rsidRPr="002752FE" w:rsidRDefault="00551C01" w:rsidP="003A634B">
      <w:pPr>
        <w:spacing w:line="360" w:lineRule="auto"/>
        <w:jc w:val="center"/>
        <w:rPr>
          <w:b/>
          <w:sz w:val="20"/>
        </w:rPr>
      </w:pPr>
      <w:proofErr w:type="gramStart"/>
      <w:r w:rsidRPr="002752FE">
        <w:rPr>
          <w:b/>
          <w:sz w:val="20"/>
        </w:rPr>
        <w:t>and</w:t>
      </w:r>
      <w:proofErr w:type="gramEnd"/>
    </w:p>
    <w:p w:rsidR="00551C01" w:rsidRPr="002752FE" w:rsidRDefault="00551C01" w:rsidP="003A634B">
      <w:pPr>
        <w:spacing w:line="360" w:lineRule="auto"/>
        <w:jc w:val="center"/>
        <w:rPr>
          <w:b/>
          <w:sz w:val="20"/>
        </w:rPr>
      </w:pPr>
    </w:p>
    <w:p w:rsidR="00551C01" w:rsidRPr="002752FE" w:rsidRDefault="00877D09" w:rsidP="003A634B">
      <w:pPr>
        <w:spacing w:line="360" w:lineRule="auto"/>
        <w:jc w:val="center"/>
        <w:rPr>
          <w:b/>
          <w:sz w:val="20"/>
        </w:rPr>
      </w:pPr>
      <w:r w:rsidRPr="002752FE">
        <w:rPr>
          <w:b/>
          <w:sz w:val="20"/>
        </w:rPr>
        <w:t>[</w:t>
      </w:r>
      <w:r w:rsidR="0022335C" w:rsidRPr="002752FE">
        <w:rPr>
          <w:b/>
          <w:sz w:val="20"/>
          <w:highlight w:val="yellow"/>
        </w:rPr>
        <w:t>Insert</w:t>
      </w:r>
      <w:r w:rsidR="0022335C" w:rsidRPr="002752FE">
        <w:rPr>
          <w:b/>
          <w:sz w:val="20"/>
        </w:rPr>
        <w:t xml:space="preserve"> </w:t>
      </w:r>
      <w:r w:rsidR="00CA35B8" w:rsidRPr="002752FE">
        <w:rPr>
          <w:b/>
          <w:sz w:val="20"/>
          <w:highlight w:val="yellow"/>
        </w:rPr>
        <w:t>organisation’s</w:t>
      </w:r>
      <w:r w:rsidR="0022335C" w:rsidRPr="002752FE">
        <w:rPr>
          <w:b/>
          <w:sz w:val="20"/>
          <w:highlight w:val="yellow"/>
        </w:rPr>
        <w:t xml:space="preserve"> name</w:t>
      </w:r>
      <w:r w:rsidRPr="002752FE">
        <w:rPr>
          <w:b/>
          <w:sz w:val="20"/>
        </w:rPr>
        <w:t>]</w:t>
      </w:r>
    </w:p>
    <w:p w:rsidR="00551C01" w:rsidRPr="002752FE" w:rsidRDefault="00551C01" w:rsidP="003A634B">
      <w:pPr>
        <w:spacing w:line="360" w:lineRule="auto"/>
        <w:jc w:val="center"/>
        <w:rPr>
          <w:b/>
          <w:sz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551C01" w:rsidRPr="002752FE" w:rsidTr="00551C01">
        <w:trPr>
          <w:trHeight w:val="786"/>
        </w:trPr>
        <w:tc>
          <w:tcPr>
            <w:tcW w:w="9242" w:type="dxa"/>
          </w:tcPr>
          <w:p w:rsidR="00551C01" w:rsidRPr="002752FE" w:rsidRDefault="00551C01" w:rsidP="003A634B">
            <w:pPr>
              <w:spacing w:line="360" w:lineRule="auto"/>
              <w:jc w:val="center"/>
              <w:rPr>
                <w:b/>
                <w:sz w:val="20"/>
              </w:rPr>
            </w:pPr>
          </w:p>
          <w:p w:rsidR="00551C01" w:rsidRPr="002752FE" w:rsidRDefault="00520BC5" w:rsidP="003A634B">
            <w:pPr>
              <w:spacing w:line="360" w:lineRule="auto"/>
              <w:jc w:val="center"/>
              <w:rPr>
                <w:b/>
                <w:sz w:val="20"/>
              </w:rPr>
            </w:pPr>
            <w:r w:rsidRPr="002752FE">
              <w:rPr>
                <w:b/>
                <w:sz w:val="20"/>
              </w:rPr>
              <w:t>QUALITY ASSURANCE SCHEME FOR ORGANISATIONS</w:t>
            </w:r>
          </w:p>
          <w:p w:rsidR="00551C01" w:rsidRPr="002752FE" w:rsidRDefault="00551C01" w:rsidP="003A634B">
            <w:pPr>
              <w:spacing w:line="360" w:lineRule="auto"/>
              <w:jc w:val="center"/>
              <w:rPr>
                <w:b/>
                <w:sz w:val="20"/>
              </w:rPr>
            </w:pPr>
          </w:p>
        </w:tc>
      </w:tr>
    </w:tbl>
    <w:p w:rsidR="00551C01" w:rsidRPr="002752FE" w:rsidRDefault="00551C01" w:rsidP="003A634B">
      <w:pPr>
        <w:spacing w:line="360" w:lineRule="auto"/>
        <w:rPr>
          <w:b/>
          <w:i/>
          <w:sz w:val="20"/>
        </w:rPr>
      </w:pPr>
    </w:p>
    <w:p w:rsidR="00024D85" w:rsidRPr="002752FE" w:rsidRDefault="00024D85" w:rsidP="00024D85">
      <w:pPr>
        <w:ind w:left="2160" w:firstLine="720"/>
        <w:rPr>
          <w:b/>
          <w:color w:val="3F4548"/>
          <w:sz w:val="20"/>
        </w:rPr>
      </w:pPr>
      <w:r w:rsidRPr="002752FE">
        <w:rPr>
          <w:b/>
          <w:color w:val="3F4548"/>
          <w:sz w:val="20"/>
        </w:rPr>
        <w:t>Institute and Faculty of Actuaries</w:t>
      </w:r>
    </w:p>
    <w:p w:rsidR="00024D85" w:rsidRPr="002752FE" w:rsidRDefault="00024D85" w:rsidP="00024D85">
      <w:pPr>
        <w:jc w:val="center"/>
        <w:rPr>
          <w:b/>
          <w:color w:val="3F4548"/>
          <w:sz w:val="20"/>
        </w:rPr>
      </w:pPr>
      <w:r w:rsidRPr="002752FE">
        <w:rPr>
          <w:b/>
          <w:color w:val="3F4548"/>
          <w:sz w:val="20"/>
        </w:rPr>
        <w:t>7</w:t>
      </w:r>
      <w:r w:rsidRPr="002752FE">
        <w:rPr>
          <w:b/>
          <w:color w:val="3F4548"/>
          <w:sz w:val="20"/>
          <w:vertAlign w:val="superscript"/>
        </w:rPr>
        <w:t>th</w:t>
      </w:r>
      <w:r w:rsidRPr="002752FE">
        <w:rPr>
          <w:b/>
          <w:color w:val="3F4548"/>
          <w:sz w:val="20"/>
        </w:rPr>
        <w:t xml:space="preserve"> Floor, Holborn Gate</w:t>
      </w:r>
    </w:p>
    <w:p w:rsidR="00024D85" w:rsidRPr="002752FE" w:rsidRDefault="00024D85" w:rsidP="00024D85">
      <w:pPr>
        <w:jc w:val="center"/>
        <w:rPr>
          <w:b/>
          <w:color w:val="3F4548"/>
          <w:sz w:val="20"/>
        </w:rPr>
      </w:pPr>
      <w:r w:rsidRPr="002752FE">
        <w:rPr>
          <w:b/>
          <w:color w:val="3F4548"/>
          <w:sz w:val="20"/>
        </w:rPr>
        <w:t>326-330 High Holborn</w:t>
      </w:r>
    </w:p>
    <w:p w:rsidR="00024D85" w:rsidRPr="002752FE" w:rsidRDefault="00024D85" w:rsidP="00024D85">
      <w:pPr>
        <w:jc w:val="center"/>
        <w:rPr>
          <w:b/>
          <w:color w:val="3F4548"/>
          <w:sz w:val="20"/>
        </w:rPr>
      </w:pPr>
      <w:r w:rsidRPr="002752FE">
        <w:rPr>
          <w:b/>
          <w:color w:val="3F4548"/>
          <w:sz w:val="20"/>
        </w:rPr>
        <w:t>London, WC1V 7PP</w:t>
      </w:r>
    </w:p>
    <w:p w:rsidR="001B5831" w:rsidRPr="002752FE" w:rsidRDefault="000A11C3" w:rsidP="00A5014F">
      <w:pPr>
        <w:spacing w:after="200" w:line="276" w:lineRule="auto"/>
        <w:jc w:val="center"/>
        <w:rPr>
          <w:sz w:val="20"/>
        </w:rPr>
      </w:pPr>
      <w:r w:rsidRPr="002752FE">
        <w:rPr>
          <w:sz w:val="20"/>
        </w:rPr>
        <w:br w:type="page"/>
      </w:r>
    </w:p>
    <w:p w:rsidR="009D0196" w:rsidRPr="002752FE" w:rsidRDefault="00BE6C59" w:rsidP="00551C01">
      <w:pPr>
        <w:spacing w:after="120" w:line="276" w:lineRule="auto"/>
        <w:rPr>
          <w:rFonts w:eastAsiaTheme="minorHAnsi" w:cstheme="minorBidi"/>
          <w:b/>
          <w:color w:val="113458"/>
          <w:sz w:val="20"/>
          <w:lang w:eastAsia="en-GB"/>
        </w:rPr>
      </w:pPr>
      <w:r w:rsidRPr="002752FE">
        <w:rPr>
          <w:rFonts w:eastAsiaTheme="minorHAnsi" w:cstheme="minorBidi"/>
          <w:b/>
          <w:color w:val="113458"/>
          <w:sz w:val="20"/>
          <w:lang w:eastAsia="en-GB"/>
        </w:rPr>
        <w:lastRenderedPageBreak/>
        <w:t>PARTICIPATION</w:t>
      </w:r>
      <w:r w:rsidR="00CD1983" w:rsidRPr="002752FE">
        <w:rPr>
          <w:rFonts w:eastAsiaTheme="minorHAnsi" w:cstheme="minorBidi"/>
          <w:b/>
          <w:color w:val="113458"/>
          <w:sz w:val="20"/>
          <w:lang w:eastAsia="en-GB"/>
        </w:rPr>
        <w:t xml:space="preserve"> </w:t>
      </w:r>
      <w:r w:rsidR="00877D09" w:rsidRPr="002752FE">
        <w:rPr>
          <w:rFonts w:eastAsiaTheme="minorHAnsi" w:cstheme="minorBidi"/>
          <w:b/>
          <w:color w:val="113458"/>
          <w:sz w:val="20"/>
          <w:lang w:eastAsia="en-GB"/>
        </w:rPr>
        <w:t xml:space="preserve">AGREEMENT </w:t>
      </w:r>
    </w:p>
    <w:p w:rsidR="00887F16" w:rsidRPr="002752FE" w:rsidRDefault="00887F16" w:rsidP="00B31033">
      <w:pPr>
        <w:pStyle w:val="BodyText"/>
        <w:spacing w:line="276" w:lineRule="auto"/>
        <w:jc w:val="left"/>
        <w:rPr>
          <w:rFonts w:eastAsiaTheme="minorHAnsi" w:cstheme="minorBidi"/>
          <w:color w:val="3F4548"/>
          <w:sz w:val="20"/>
          <w:lang w:eastAsia="en-GB"/>
        </w:rPr>
      </w:pPr>
      <w:r w:rsidRPr="002752FE">
        <w:rPr>
          <w:rFonts w:eastAsiaTheme="minorHAnsi" w:cstheme="minorBidi"/>
          <w:color w:val="3F4548"/>
          <w:sz w:val="20"/>
          <w:lang w:eastAsia="en-GB"/>
        </w:rPr>
        <w:t>The Institute and Faculty of Actuaries</w:t>
      </w:r>
      <w:r w:rsidR="004A1D43" w:rsidRPr="002752FE">
        <w:rPr>
          <w:rFonts w:eastAsiaTheme="minorHAnsi" w:cstheme="minorBidi"/>
          <w:color w:val="3F4548"/>
          <w:sz w:val="20"/>
          <w:lang w:eastAsia="en-GB"/>
        </w:rPr>
        <w:t>,</w:t>
      </w:r>
      <w:r w:rsidRPr="002752FE">
        <w:rPr>
          <w:rFonts w:eastAsiaTheme="minorHAnsi" w:cstheme="minorBidi"/>
          <w:color w:val="3F4548"/>
          <w:sz w:val="20"/>
          <w:lang w:eastAsia="en-GB"/>
        </w:rPr>
        <w:t xml:space="preserve"> a professional body incorporated by Royal Charter (company number RC000243), and having its principal office at 7th Floor, Holborn Gate, 326-330 High Holborn, </w:t>
      </w:r>
      <w:r w:rsidRPr="002752FE">
        <w:rPr>
          <w:color w:val="3F4548"/>
          <w:sz w:val="20"/>
        </w:rPr>
        <w:t>London, WC1V 7PP</w:t>
      </w:r>
      <w:r w:rsidRPr="002752FE">
        <w:rPr>
          <w:rFonts w:eastAsiaTheme="minorHAnsi" w:cstheme="minorBidi"/>
          <w:color w:val="3F4548"/>
          <w:sz w:val="20"/>
          <w:lang w:eastAsia="en-GB"/>
        </w:rPr>
        <w:t xml:space="preserve"> (the “</w:t>
      </w:r>
      <w:r w:rsidRPr="002752FE">
        <w:rPr>
          <w:rFonts w:eastAsiaTheme="minorHAnsi" w:cstheme="minorBidi"/>
          <w:b/>
          <w:color w:val="3F4548"/>
          <w:sz w:val="20"/>
          <w:lang w:eastAsia="en-GB"/>
        </w:rPr>
        <w:t>IFoA</w:t>
      </w:r>
      <w:r w:rsidRPr="002752FE">
        <w:rPr>
          <w:rFonts w:eastAsiaTheme="minorHAnsi" w:cstheme="minorBidi"/>
          <w:color w:val="3F4548"/>
          <w:sz w:val="20"/>
          <w:lang w:eastAsia="en-GB"/>
        </w:rPr>
        <w:t>”), operates a Quality Assurance Scheme (the “</w:t>
      </w:r>
      <w:r w:rsidRPr="002752FE">
        <w:rPr>
          <w:rFonts w:eastAsiaTheme="minorHAnsi" w:cstheme="minorBidi"/>
          <w:b/>
          <w:color w:val="3F4548"/>
          <w:sz w:val="20"/>
          <w:lang w:eastAsia="en-GB"/>
        </w:rPr>
        <w:t>QAS</w:t>
      </w:r>
      <w:r w:rsidRPr="002752FE">
        <w:rPr>
          <w:rFonts w:eastAsiaTheme="minorHAnsi" w:cstheme="minorBidi"/>
          <w:color w:val="3F4548"/>
          <w:sz w:val="20"/>
          <w:lang w:eastAsia="en-GB"/>
        </w:rPr>
        <w:t>”) for Organisations (as defined below).  The Organisation has been successful in its application to participate in QAS.  The IFoA and the Organisation (the “</w:t>
      </w:r>
      <w:r w:rsidRPr="002752FE">
        <w:rPr>
          <w:rFonts w:eastAsiaTheme="minorHAnsi" w:cstheme="minorBidi"/>
          <w:b/>
          <w:color w:val="3F4548"/>
          <w:sz w:val="20"/>
          <w:lang w:eastAsia="en-GB"/>
        </w:rPr>
        <w:t>Parties</w:t>
      </w:r>
      <w:r w:rsidRPr="002752FE">
        <w:rPr>
          <w:rFonts w:eastAsiaTheme="minorHAnsi" w:cstheme="minorBidi"/>
          <w:color w:val="3F4548"/>
          <w:sz w:val="20"/>
          <w:lang w:eastAsia="en-GB"/>
        </w:rPr>
        <w:t>”</w:t>
      </w:r>
      <w:r w:rsidR="005F7720" w:rsidRPr="002752FE">
        <w:rPr>
          <w:rFonts w:eastAsiaTheme="minorHAnsi" w:cstheme="minorBidi"/>
          <w:color w:val="3F4548"/>
          <w:sz w:val="20"/>
          <w:lang w:eastAsia="en-GB"/>
        </w:rPr>
        <w:t xml:space="preserve"> or “</w:t>
      </w:r>
      <w:r w:rsidR="005F7720" w:rsidRPr="002752FE">
        <w:rPr>
          <w:rFonts w:eastAsiaTheme="minorHAnsi" w:cstheme="minorBidi"/>
          <w:b/>
          <w:color w:val="3F4548"/>
          <w:sz w:val="20"/>
          <w:lang w:eastAsia="en-GB"/>
        </w:rPr>
        <w:t>Party</w:t>
      </w:r>
      <w:r w:rsidR="005F7720" w:rsidRPr="002752FE">
        <w:rPr>
          <w:rFonts w:eastAsiaTheme="minorHAnsi" w:cstheme="minorBidi"/>
          <w:color w:val="3F4548"/>
          <w:sz w:val="20"/>
          <w:lang w:eastAsia="en-GB"/>
        </w:rPr>
        <w:t>”</w:t>
      </w:r>
      <w:r w:rsidRPr="002752FE">
        <w:rPr>
          <w:rFonts w:eastAsiaTheme="minorHAnsi" w:cstheme="minorBidi"/>
          <w:color w:val="3F4548"/>
          <w:sz w:val="20"/>
          <w:lang w:eastAsia="en-GB"/>
        </w:rPr>
        <w:t xml:space="preserve">) have agreed to enter into an agreement to set out the nature of the </w:t>
      </w:r>
      <w:r w:rsidR="005F7720" w:rsidRPr="002752FE">
        <w:rPr>
          <w:rFonts w:eastAsiaTheme="minorHAnsi" w:cstheme="minorBidi"/>
          <w:color w:val="3F4548"/>
          <w:sz w:val="20"/>
          <w:lang w:eastAsia="en-GB"/>
        </w:rPr>
        <w:t>P</w:t>
      </w:r>
      <w:r w:rsidRPr="002752FE">
        <w:rPr>
          <w:rFonts w:eastAsiaTheme="minorHAnsi" w:cstheme="minorBidi"/>
          <w:color w:val="3F4548"/>
          <w:sz w:val="20"/>
          <w:lang w:eastAsia="en-GB"/>
        </w:rPr>
        <w:t>arties’ rights and obligations in terms of the Organisation’s participation in the QAS</w:t>
      </w:r>
      <w:r w:rsidR="004A1D43" w:rsidRPr="002752FE">
        <w:rPr>
          <w:rFonts w:eastAsiaTheme="minorHAnsi" w:cstheme="minorBidi"/>
          <w:color w:val="3F4548"/>
          <w:sz w:val="20"/>
          <w:lang w:eastAsia="en-GB"/>
        </w:rPr>
        <w:t xml:space="preserve"> (the “</w:t>
      </w:r>
      <w:r w:rsidR="004A1D43" w:rsidRPr="002752FE">
        <w:rPr>
          <w:rFonts w:eastAsiaTheme="minorHAnsi" w:cstheme="minorBidi"/>
          <w:b/>
          <w:color w:val="3F4548"/>
          <w:sz w:val="20"/>
          <w:lang w:eastAsia="en-GB"/>
        </w:rPr>
        <w:t>Agreement</w:t>
      </w:r>
      <w:r w:rsidR="004A1D43" w:rsidRPr="002752FE">
        <w:rPr>
          <w:rFonts w:eastAsiaTheme="minorHAnsi" w:cstheme="minorBidi"/>
          <w:color w:val="3F4548"/>
          <w:sz w:val="20"/>
          <w:lang w:eastAsia="en-GB"/>
        </w:rPr>
        <w:t>”)</w:t>
      </w:r>
      <w:r w:rsidRPr="002752FE">
        <w:rPr>
          <w:rFonts w:eastAsiaTheme="minorHAnsi" w:cstheme="minorBidi"/>
          <w:color w:val="3F4548"/>
          <w:sz w:val="20"/>
          <w:lang w:eastAsia="en-GB"/>
        </w:rPr>
        <w:t>.</w:t>
      </w:r>
    </w:p>
    <w:p w:rsidR="00887F16" w:rsidRPr="002752FE" w:rsidRDefault="00887F16" w:rsidP="00B31033">
      <w:pPr>
        <w:pStyle w:val="BodyText"/>
        <w:spacing w:line="276" w:lineRule="auto"/>
        <w:jc w:val="left"/>
        <w:rPr>
          <w:rFonts w:eastAsiaTheme="minorHAnsi" w:cstheme="minorBidi"/>
          <w:color w:val="3F4548"/>
          <w:sz w:val="20"/>
          <w:lang w:eastAsia="en-GB"/>
        </w:rPr>
      </w:pPr>
      <w:r w:rsidRPr="002752FE">
        <w:rPr>
          <w:rFonts w:eastAsiaTheme="minorHAnsi" w:cstheme="minorBidi"/>
          <w:color w:val="3F4548"/>
          <w:sz w:val="20"/>
          <w:lang w:eastAsia="en-GB"/>
        </w:rPr>
        <w:t>The “</w:t>
      </w:r>
      <w:r w:rsidRPr="002752FE">
        <w:rPr>
          <w:rFonts w:eastAsiaTheme="minorHAnsi" w:cstheme="minorBidi"/>
          <w:b/>
          <w:color w:val="3F4548"/>
          <w:sz w:val="20"/>
          <w:lang w:eastAsia="en-GB"/>
        </w:rPr>
        <w:t>Commencement Date</w:t>
      </w:r>
      <w:r w:rsidRPr="002752FE">
        <w:rPr>
          <w:rFonts w:eastAsiaTheme="minorHAnsi" w:cstheme="minorBidi"/>
          <w:color w:val="3F4548"/>
          <w:sz w:val="20"/>
          <w:lang w:eastAsia="en-GB"/>
        </w:rPr>
        <w:t>”………………………………………………………………………………….</w:t>
      </w:r>
    </w:p>
    <w:p w:rsidR="00887F16" w:rsidRPr="002752FE" w:rsidRDefault="00887F16" w:rsidP="00B31033">
      <w:pPr>
        <w:pStyle w:val="BodyText"/>
        <w:spacing w:line="276" w:lineRule="auto"/>
        <w:jc w:val="left"/>
        <w:rPr>
          <w:rFonts w:eastAsiaTheme="minorHAnsi" w:cstheme="minorBidi"/>
          <w:color w:val="3F4548"/>
          <w:sz w:val="20"/>
          <w:lang w:eastAsia="en-GB"/>
        </w:rPr>
      </w:pPr>
      <w:r w:rsidRPr="002752FE">
        <w:rPr>
          <w:rFonts w:eastAsiaTheme="minorHAnsi" w:cstheme="minorBidi"/>
          <w:color w:val="3F4548"/>
          <w:sz w:val="20"/>
          <w:lang w:eastAsia="en-GB"/>
        </w:rPr>
        <w:t>The “</w:t>
      </w:r>
      <w:r w:rsidRPr="002752FE">
        <w:rPr>
          <w:rFonts w:eastAsiaTheme="minorHAnsi" w:cstheme="minorBidi"/>
          <w:b/>
          <w:color w:val="3F4548"/>
          <w:sz w:val="20"/>
          <w:lang w:eastAsia="en-GB"/>
        </w:rPr>
        <w:t>Organisation</w:t>
      </w:r>
      <w:r w:rsidRPr="002752FE">
        <w:rPr>
          <w:rFonts w:eastAsiaTheme="minorHAnsi" w:cstheme="minorBidi"/>
          <w:color w:val="3F4548"/>
          <w:sz w:val="20"/>
          <w:lang w:eastAsia="en-GB"/>
        </w:rPr>
        <w:t>” …………………………………………………………………………………………….</w:t>
      </w:r>
    </w:p>
    <w:p w:rsidR="009D0196" w:rsidRPr="002752FE" w:rsidRDefault="009D0196" w:rsidP="00551C01">
      <w:pPr>
        <w:pStyle w:val="BodyText"/>
        <w:spacing w:line="276" w:lineRule="auto"/>
        <w:rPr>
          <w:color w:val="3F4548"/>
          <w:sz w:val="20"/>
        </w:rPr>
      </w:pPr>
    </w:p>
    <w:p w:rsidR="00826D0B" w:rsidRPr="002752FE" w:rsidRDefault="00826D0B" w:rsidP="00826D0B">
      <w:pPr>
        <w:pStyle w:val="Level2Number"/>
        <w:numPr>
          <w:ilvl w:val="0"/>
          <w:numId w:val="0"/>
        </w:numPr>
        <w:spacing w:line="276" w:lineRule="auto"/>
        <w:rPr>
          <w:b/>
          <w:color w:val="3F4548"/>
          <w:sz w:val="20"/>
        </w:rPr>
      </w:pPr>
      <w:r w:rsidRPr="002752FE">
        <w:rPr>
          <w:b/>
          <w:color w:val="3F4548"/>
          <w:sz w:val="20"/>
        </w:rPr>
        <w:t>AGREEMENT SIGNED:</w:t>
      </w:r>
    </w:p>
    <w:p w:rsidR="00826D0B" w:rsidRPr="002752FE" w:rsidRDefault="00826D0B" w:rsidP="00826D0B">
      <w:pPr>
        <w:pStyle w:val="Testimonium"/>
        <w:spacing w:line="276" w:lineRule="auto"/>
        <w:rPr>
          <w:color w:val="3F4548"/>
          <w:sz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718"/>
      </w:tblGrid>
      <w:tr w:rsidR="00826D0B" w:rsidRPr="002752FE" w:rsidTr="00CD61F4">
        <w:trPr>
          <w:trHeight w:val="2752"/>
        </w:trPr>
        <w:tc>
          <w:tcPr>
            <w:tcW w:w="4525" w:type="dxa"/>
          </w:tcPr>
          <w:p w:rsidR="00826D0B" w:rsidRPr="002752FE" w:rsidRDefault="00826D0B" w:rsidP="00CD61F4">
            <w:pPr>
              <w:keepNext/>
              <w:keepLines/>
              <w:numPr>
                <w:ilvl w:val="0"/>
                <w:numId w:val="6"/>
              </w:numPr>
              <w:tabs>
                <w:tab w:val="left" w:pos="1080"/>
              </w:tabs>
              <w:spacing w:line="276" w:lineRule="auto"/>
              <w:ind w:left="0"/>
              <w:rPr>
                <w:rFonts w:eastAsiaTheme="minorHAnsi"/>
                <w:color w:val="3F4548"/>
              </w:rPr>
            </w:pPr>
            <w:r w:rsidRPr="002752FE">
              <w:rPr>
                <w:rFonts w:eastAsiaTheme="minorHAnsi"/>
                <w:color w:val="3F4548"/>
              </w:rPr>
              <w:t xml:space="preserve">Signed for and on behalf of </w:t>
            </w:r>
            <w:r w:rsidRPr="002752FE">
              <w:rPr>
                <w:rFonts w:eastAsiaTheme="minorHAnsi"/>
                <w:color w:val="3F4548"/>
              </w:rPr>
              <w:br/>
            </w:r>
            <w:r w:rsidRPr="002752FE">
              <w:rPr>
                <w:rFonts w:eastAsiaTheme="minorHAnsi"/>
                <w:b/>
                <w:color w:val="3F4548"/>
                <w:highlight w:val="yellow"/>
              </w:rPr>
              <w:t>[</w:t>
            </w:r>
            <w:r w:rsidR="001C6F12" w:rsidRPr="002752FE">
              <w:rPr>
                <w:rFonts w:eastAsiaTheme="minorHAnsi"/>
                <w:b/>
                <w:color w:val="3F4548"/>
                <w:highlight w:val="yellow"/>
              </w:rPr>
              <w:t>Organisation</w:t>
            </w:r>
            <w:r w:rsidRPr="002752FE">
              <w:rPr>
                <w:rFonts w:eastAsiaTheme="minorHAnsi"/>
                <w:b/>
                <w:color w:val="3F4548"/>
                <w:highlight w:val="yellow"/>
              </w:rPr>
              <w:t>]</w:t>
            </w:r>
          </w:p>
          <w:p w:rsidR="00826D0B" w:rsidRPr="002752FE" w:rsidRDefault="00826D0B" w:rsidP="00CD61F4">
            <w:pPr>
              <w:keepNext/>
              <w:keepLines/>
              <w:numPr>
                <w:ilvl w:val="0"/>
                <w:numId w:val="6"/>
              </w:numPr>
              <w:tabs>
                <w:tab w:val="left" w:pos="1080"/>
              </w:tabs>
              <w:spacing w:line="276" w:lineRule="auto"/>
              <w:ind w:left="0"/>
              <w:rPr>
                <w:rFonts w:eastAsiaTheme="minorHAnsi"/>
                <w:b/>
                <w:color w:val="3F4548"/>
              </w:rPr>
            </w:pPr>
          </w:p>
          <w:p w:rsidR="00826D0B" w:rsidRPr="002752FE" w:rsidRDefault="00826D0B" w:rsidP="00CD61F4">
            <w:pPr>
              <w:keepNext/>
              <w:keepLines/>
              <w:numPr>
                <w:ilvl w:val="0"/>
                <w:numId w:val="6"/>
              </w:numPr>
              <w:tabs>
                <w:tab w:val="left" w:pos="1080"/>
              </w:tabs>
              <w:spacing w:line="276" w:lineRule="auto"/>
              <w:ind w:left="0"/>
              <w:rPr>
                <w:rFonts w:eastAsiaTheme="minorHAnsi"/>
                <w:color w:val="3F4548"/>
              </w:rPr>
            </w:pPr>
            <w:r w:rsidRPr="002752FE">
              <w:rPr>
                <w:rFonts w:eastAsiaTheme="minorHAnsi"/>
                <w:color w:val="3F4548"/>
              </w:rPr>
              <w:t>Name:</w:t>
            </w:r>
          </w:p>
          <w:p w:rsidR="00826D0B" w:rsidRPr="002752FE" w:rsidRDefault="00826D0B" w:rsidP="00CD61F4">
            <w:pPr>
              <w:keepNext/>
              <w:keepLines/>
              <w:numPr>
                <w:ilvl w:val="0"/>
                <w:numId w:val="6"/>
              </w:numPr>
              <w:tabs>
                <w:tab w:val="left" w:pos="1080"/>
              </w:tabs>
              <w:spacing w:line="276" w:lineRule="auto"/>
              <w:ind w:left="0"/>
              <w:rPr>
                <w:rFonts w:eastAsiaTheme="minorHAnsi"/>
                <w:color w:val="3F4548"/>
              </w:rPr>
            </w:pPr>
          </w:p>
          <w:p w:rsidR="00826D0B" w:rsidRPr="002752FE" w:rsidRDefault="00826D0B" w:rsidP="00CD61F4">
            <w:pPr>
              <w:keepNext/>
              <w:keepLines/>
              <w:numPr>
                <w:ilvl w:val="0"/>
                <w:numId w:val="6"/>
              </w:numPr>
              <w:tabs>
                <w:tab w:val="left" w:pos="1080"/>
              </w:tabs>
              <w:spacing w:line="276" w:lineRule="auto"/>
              <w:ind w:left="0"/>
              <w:rPr>
                <w:rFonts w:eastAsiaTheme="minorHAnsi"/>
                <w:color w:val="3F4548"/>
              </w:rPr>
            </w:pPr>
            <w:r w:rsidRPr="002752FE">
              <w:rPr>
                <w:rFonts w:eastAsiaTheme="minorHAnsi"/>
                <w:color w:val="3F4548"/>
              </w:rPr>
              <w:t>Position:</w:t>
            </w:r>
          </w:p>
          <w:p w:rsidR="00826D0B" w:rsidRPr="002752FE" w:rsidRDefault="00826D0B" w:rsidP="00CD61F4">
            <w:pPr>
              <w:pStyle w:val="BodyText"/>
              <w:spacing w:after="0" w:line="276" w:lineRule="auto"/>
              <w:rPr>
                <w:color w:val="3F4548"/>
              </w:rPr>
            </w:pPr>
          </w:p>
          <w:p w:rsidR="00826D0B" w:rsidRPr="002752FE" w:rsidRDefault="00826D0B" w:rsidP="00CD61F4">
            <w:pPr>
              <w:pStyle w:val="BodyText"/>
              <w:spacing w:line="276" w:lineRule="auto"/>
              <w:rPr>
                <w:color w:val="3F4548"/>
              </w:rPr>
            </w:pPr>
            <w:r w:rsidRPr="002752FE">
              <w:rPr>
                <w:color w:val="3F4548"/>
              </w:rPr>
              <w:t>Date:</w:t>
            </w:r>
          </w:p>
          <w:p w:rsidR="00826D0B" w:rsidRPr="002752FE" w:rsidRDefault="00826D0B" w:rsidP="00CD61F4">
            <w:pPr>
              <w:keepNext/>
              <w:keepLines/>
              <w:numPr>
                <w:ilvl w:val="0"/>
                <w:numId w:val="6"/>
              </w:numPr>
              <w:tabs>
                <w:tab w:val="left" w:pos="1080"/>
              </w:tabs>
              <w:spacing w:line="276" w:lineRule="auto"/>
              <w:ind w:left="0"/>
              <w:rPr>
                <w:rFonts w:eastAsiaTheme="minorHAnsi"/>
                <w:color w:val="3F4548"/>
              </w:rPr>
            </w:pPr>
          </w:p>
        </w:tc>
        <w:tc>
          <w:tcPr>
            <w:tcW w:w="4718" w:type="dxa"/>
          </w:tcPr>
          <w:p w:rsidR="00826D0B" w:rsidRPr="002752FE" w:rsidRDefault="00826D0B" w:rsidP="00CD61F4">
            <w:pPr>
              <w:keepNext/>
              <w:keepLines/>
              <w:numPr>
                <w:ilvl w:val="0"/>
                <w:numId w:val="6"/>
              </w:numPr>
              <w:tabs>
                <w:tab w:val="left" w:pos="1080"/>
              </w:tabs>
              <w:spacing w:line="276" w:lineRule="auto"/>
              <w:ind w:left="0"/>
              <w:rPr>
                <w:rFonts w:eastAsiaTheme="minorHAnsi"/>
                <w:color w:val="3F4548"/>
              </w:rPr>
            </w:pPr>
          </w:p>
          <w:p w:rsidR="00826D0B" w:rsidRPr="002752FE" w:rsidRDefault="00826D0B" w:rsidP="00CD61F4">
            <w:pPr>
              <w:keepNext/>
              <w:keepLines/>
              <w:numPr>
                <w:ilvl w:val="0"/>
                <w:numId w:val="6"/>
              </w:numPr>
              <w:tabs>
                <w:tab w:val="left" w:pos="1080"/>
              </w:tabs>
              <w:spacing w:line="276" w:lineRule="auto"/>
              <w:ind w:left="0"/>
              <w:rPr>
                <w:rFonts w:eastAsiaTheme="minorHAnsi"/>
                <w:color w:val="3F4548"/>
              </w:rPr>
            </w:pPr>
            <w:r w:rsidRPr="002752FE">
              <w:rPr>
                <w:rFonts w:eastAsiaTheme="minorHAnsi"/>
                <w:color w:val="3F4548"/>
              </w:rPr>
              <w:t>__________________________________</w:t>
            </w:r>
          </w:p>
          <w:p w:rsidR="00826D0B" w:rsidRPr="002752FE" w:rsidRDefault="00826D0B" w:rsidP="00CD61F4">
            <w:pPr>
              <w:pStyle w:val="BodyText"/>
              <w:spacing w:after="0" w:line="276" w:lineRule="auto"/>
            </w:pPr>
          </w:p>
          <w:p w:rsidR="00826D0B" w:rsidRPr="002752FE" w:rsidRDefault="00826D0B" w:rsidP="00CD61F4">
            <w:pPr>
              <w:keepNext/>
              <w:keepLines/>
              <w:numPr>
                <w:ilvl w:val="0"/>
                <w:numId w:val="6"/>
              </w:numPr>
              <w:tabs>
                <w:tab w:val="left" w:pos="1080"/>
              </w:tabs>
              <w:spacing w:line="276" w:lineRule="auto"/>
              <w:ind w:left="0"/>
              <w:rPr>
                <w:rFonts w:eastAsiaTheme="minorHAnsi"/>
                <w:color w:val="3F4548"/>
              </w:rPr>
            </w:pPr>
            <w:r w:rsidRPr="002752FE">
              <w:rPr>
                <w:rFonts w:eastAsiaTheme="minorHAnsi"/>
                <w:color w:val="3F4548"/>
              </w:rPr>
              <w:t>__________________________________</w:t>
            </w:r>
          </w:p>
          <w:p w:rsidR="00826D0B" w:rsidRPr="002752FE" w:rsidRDefault="00826D0B" w:rsidP="00CD61F4">
            <w:pPr>
              <w:keepNext/>
              <w:keepLines/>
              <w:numPr>
                <w:ilvl w:val="0"/>
                <w:numId w:val="6"/>
              </w:numPr>
              <w:tabs>
                <w:tab w:val="left" w:pos="1080"/>
              </w:tabs>
              <w:spacing w:line="276" w:lineRule="auto"/>
              <w:ind w:left="0"/>
              <w:rPr>
                <w:rFonts w:eastAsiaTheme="minorHAnsi"/>
                <w:color w:val="3F4548"/>
              </w:rPr>
            </w:pPr>
          </w:p>
          <w:p w:rsidR="00826D0B" w:rsidRPr="002752FE" w:rsidRDefault="00826D0B" w:rsidP="00CD61F4">
            <w:pPr>
              <w:keepNext/>
              <w:keepLines/>
              <w:numPr>
                <w:ilvl w:val="0"/>
                <w:numId w:val="6"/>
              </w:numPr>
              <w:tabs>
                <w:tab w:val="left" w:pos="1080"/>
              </w:tabs>
              <w:spacing w:line="276" w:lineRule="auto"/>
              <w:ind w:left="0"/>
              <w:rPr>
                <w:rFonts w:eastAsiaTheme="minorHAnsi"/>
                <w:color w:val="3F4548"/>
              </w:rPr>
            </w:pPr>
            <w:r w:rsidRPr="002752FE">
              <w:rPr>
                <w:rFonts w:eastAsiaTheme="minorHAnsi"/>
                <w:color w:val="3F4548"/>
              </w:rPr>
              <w:t>__________________________________</w:t>
            </w:r>
          </w:p>
          <w:p w:rsidR="00826D0B" w:rsidRPr="002752FE" w:rsidRDefault="00826D0B" w:rsidP="00CD61F4">
            <w:pPr>
              <w:pStyle w:val="BodyText"/>
              <w:spacing w:line="276" w:lineRule="auto"/>
            </w:pPr>
          </w:p>
          <w:p w:rsidR="00826D0B" w:rsidRPr="002752FE" w:rsidRDefault="00826D0B" w:rsidP="00CD61F4">
            <w:pPr>
              <w:keepNext/>
              <w:keepLines/>
              <w:numPr>
                <w:ilvl w:val="0"/>
                <w:numId w:val="6"/>
              </w:numPr>
              <w:tabs>
                <w:tab w:val="left" w:pos="1080"/>
              </w:tabs>
              <w:spacing w:line="276" w:lineRule="auto"/>
              <w:ind w:left="0"/>
              <w:rPr>
                <w:rFonts w:eastAsiaTheme="minorHAnsi"/>
                <w:color w:val="3F4548"/>
              </w:rPr>
            </w:pPr>
            <w:r w:rsidRPr="002752FE">
              <w:rPr>
                <w:rFonts w:eastAsiaTheme="minorHAnsi"/>
                <w:color w:val="3F4548"/>
              </w:rPr>
              <w:t>__________________________________</w:t>
            </w:r>
          </w:p>
          <w:p w:rsidR="00826D0B" w:rsidRPr="002752FE" w:rsidRDefault="00826D0B" w:rsidP="00CD61F4">
            <w:pPr>
              <w:keepNext/>
              <w:keepLines/>
              <w:tabs>
                <w:tab w:val="left" w:pos="1080"/>
              </w:tabs>
              <w:spacing w:line="276" w:lineRule="auto"/>
              <w:rPr>
                <w:rFonts w:eastAsiaTheme="minorHAnsi"/>
                <w:color w:val="3F4548"/>
              </w:rPr>
            </w:pPr>
          </w:p>
        </w:tc>
      </w:tr>
      <w:tr w:rsidR="00826D0B" w:rsidRPr="002752FE" w:rsidTr="00CD61F4">
        <w:trPr>
          <w:trHeight w:val="2409"/>
        </w:trPr>
        <w:tc>
          <w:tcPr>
            <w:tcW w:w="4525" w:type="dxa"/>
          </w:tcPr>
          <w:p w:rsidR="00826D0B" w:rsidRPr="002752FE" w:rsidRDefault="00826D0B" w:rsidP="00CD61F4">
            <w:pPr>
              <w:tabs>
                <w:tab w:val="left" w:pos="1080"/>
              </w:tabs>
              <w:spacing w:line="276" w:lineRule="auto"/>
              <w:rPr>
                <w:rFonts w:eastAsiaTheme="minorHAnsi"/>
                <w:b/>
                <w:color w:val="3F4548"/>
              </w:rPr>
            </w:pPr>
            <w:bookmarkStart w:id="0" w:name="_Toc153874338"/>
            <w:r w:rsidRPr="002752FE">
              <w:rPr>
                <w:rFonts w:eastAsiaTheme="minorHAnsi"/>
                <w:color w:val="3F4548"/>
              </w:rPr>
              <w:t xml:space="preserve">Signed </w:t>
            </w:r>
            <w:bookmarkStart w:id="1" w:name="_Toc153874339"/>
            <w:bookmarkEnd w:id="0"/>
            <w:r w:rsidRPr="002752FE">
              <w:rPr>
                <w:rFonts w:eastAsiaTheme="minorHAnsi"/>
                <w:color w:val="3F4548"/>
              </w:rPr>
              <w:t xml:space="preserve">for and on behalf of </w:t>
            </w:r>
            <w:bookmarkEnd w:id="1"/>
            <w:r w:rsidRPr="002752FE">
              <w:rPr>
                <w:rFonts w:eastAsiaTheme="minorHAnsi"/>
                <w:color w:val="3F4548"/>
              </w:rPr>
              <w:br/>
            </w:r>
            <w:r w:rsidRPr="002752FE">
              <w:rPr>
                <w:rFonts w:eastAsiaTheme="minorHAnsi"/>
                <w:b/>
                <w:color w:val="3F4548"/>
              </w:rPr>
              <w:t>Institute and Faculty of Actuaries</w:t>
            </w:r>
          </w:p>
          <w:p w:rsidR="00826D0B" w:rsidRPr="002752FE" w:rsidRDefault="00826D0B" w:rsidP="00CD61F4">
            <w:pPr>
              <w:numPr>
                <w:ilvl w:val="0"/>
                <w:numId w:val="6"/>
              </w:numPr>
              <w:tabs>
                <w:tab w:val="left" w:pos="1080"/>
              </w:tabs>
              <w:spacing w:line="276" w:lineRule="auto"/>
              <w:ind w:left="0"/>
              <w:rPr>
                <w:rFonts w:eastAsiaTheme="minorHAnsi"/>
                <w:color w:val="3F4548"/>
              </w:rPr>
            </w:pPr>
          </w:p>
          <w:p w:rsidR="00826D0B" w:rsidRPr="002752FE" w:rsidRDefault="00826D0B" w:rsidP="00CD61F4">
            <w:pPr>
              <w:numPr>
                <w:ilvl w:val="0"/>
                <w:numId w:val="6"/>
              </w:numPr>
              <w:tabs>
                <w:tab w:val="left" w:pos="1080"/>
              </w:tabs>
              <w:spacing w:line="276" w:lineRule="auto"/>
              <w:ind w:left="0"/>
              <w:rPr>
                <w:rFonts w:eastAsiaTheme="minorHAnsi"/>
                <w:color w:val="3F4548"/>
              </w:rPr>
            </w:pPr>
            <w:r w:rsidRPr="002752FE">
              <w:rPr>
                <w:rFonts w:eastAsiaTheme="minorHAnsi"/>
                <w:color w:val="3F4548"/>
              </w:rPr>
              <w:t>Name:</w:t>
            </w:r>
          </w:p>
          <w:p w:rsidR="00826D0B" w:rsidRPr="002752FE" w:rsidRDefault="00826D0B" w:rsidP="00CD61F4">
            <w:pPr>
              <w:numPr>
                <w:ilvl w:val="0"/>
                <w:numId w:val="6"/>
              </w:numPr>
              <w:tabs>
                <w:tab w:val="left" w:pos="1080"/>
              </w:tabs>
              <w:spacing w:line="276" w:lineRule="auto"/>
              <w:ind w:left="0"/>
              <w:rPr>
                <w:rFonts w:eastAsiaTheme="minorHAnsi"/>
                <w:color w:val="3F4548"/>
              </w:rPr>
            </w:pPr>
          </w:p>
          <w:p w:rsidR="00826D0B" w:rsidRPr="002752FE" w:rsidRDefault="00826D0B" w:rsidP="00CD61F4">
            <w:pPr>
              <w:numPr>
                <w:ilvl w:val="0"/>
                <w:numId w:val="6"/>
              </w:numPr>
              <w:tabs>
                <w:tab w:val="left" w:pos="1080"/>
              </w:tabs>
              <w:spacing w:line="276" w:lineRule="auto"/>
              <w:ind w:left="0"/>
              <w:rPr>
                <w:rFonts w:eastAsiaTheme="minorHAnsi"/>
                <w:color w:val="3F4548"/>
              </w:rPr>
            </w:pPr>
            <w:r w:rsidRPr="002752FE">
              <w:rPr>
                <w:rFonts w:eastAsiaTheme="minorHAnsi"/>
                <w:color w:val="3F4548"/>
              </w:rPr>
              <w:t>Position:</w:t>
            </w:r>
          </w:p>
          <w:p w:rsidR="00826D0B" w:rsidRPr="002752FE" w:rsidRDefault="00826D0B" w:rsidP="00CD61F4">
            <w:pPr>
              <w:pStyle w:val="BodyText"/>
              <w:spacing w:line="276" w:lineRule="auto"/>
              <w:rPr>
                <w:color w:val="3F4548"/>
              </w:rPr>
            </w:pPr>
          </w:p>
          <w:p w:rsidR="00826D0B" w:rsidRPr="002752FE" w:rsidRDefault="00826D0B" w:rsidP="00CD61F4">
            <w:pPr>
              <w:pStyle w:val="BodyText"/>
              <w:spacing w:line="276" w:lineRule="auto"/>
              <w:rPr>
                <w:color w:val="3F4548"/>
              </w:rPr>
            </w:pPr>
            <w:r w:rsidRPr="002752FE">
              <w:rPr>
                <w:color w:val="3F4548"/>
              </w:rPr>
              <w:t>Date:</w:t>
            </w:r>
          </w:p>
          <w:p w:rsidR="00826D0B" w:rsidRPr="002752FE" w:rsidRDefault="00826D0B" w:rsidP="00CD61F4">
            <w:pPr>
              <w:numPr>
                <w:ilvl w:val="0"/>
                <w:numId w:val="6"/>
              </w:numPr>
              <w:tabs>
                <w:tab w:val="left" w:pos="1080"/>
              </w:tabs>
              <w:spacing w:line="276" w:lineRule="auto"/>
              <w:ind w:left="0"/>
              <w:rPr>
                <w:rFonts w:eastAsiaTheme="minorHAnsi"/>
                <w:color w:val="3F4548"/>
              </w:rPr>
            </w:pPr>
          </w:p>
        </w:tc>
        <w:tc>
          <w:tcPr>
            <w:tcW w:w="4718" w:type="dxa"/>
          </w:tcPr>
          <w:p w:rsidR="00826D0B" w:rsidRPr="002752FE" w:rsidRDefault="00826D0B" w:rsidP="00CD61F4">
            <w:pPr>
              <w:numPr>
                <w:ilvl w:val="0"/>
                <w:numId w:val="6"/>
              </w:numPr>
              <w:tabs>
                <w:tab w:val="left" w:pos="1080"/>
              </w:tabs>
              <w:spacing w:line="276" w:lineRule="auto"/>
              <w:ind w:left="0"/>
              <w:rPr>
                <w:rFonts w:eastAsiaTheme="minorHAnsi"/>
                <w:color w:val="3F4548"/>
              </w:rPr>
            </w:pPr>
          </w:p>
          <w:p w:rsidR="00826D0B" w:rsidRPr="002752FE" w:rsidRDefault="00826D0B" w:rsidP="00CD61F4">
            <w:pPr>
              <w:numPr>
                <w:ilvl w:val="0"/>
                <w:numId w:val="6"/>
              </w:numPr>
              <w:tabs>
                <w:tab w:val="left" w:pos="1080"/>
              </w:tabs>
              <w:spacing w:line="276" w:lineRule="auto"/>
              <w:ind w:left="0"/>
              <w:rPr>
                <w:rFonts w:eastAsiaTheme="minorHAnsi"/>
                <w:color w:val="3F4548"/>
              </w:rPr>
            </w:pPr>
            <w:r w:rsidRPr="002752FE">
              <w:rPr>
                <w:rFonts w:eastAsiaTheme="minorHAnsi"/>
                <w:color w:val="3F4548"/>
              </w:rPr>
              <w:t>__________________________________</w:t>
            </w:r>
          </w:p>
          <w:p w:rsidR="00826D0B" w:rsidRPr="002752FE" w:rsidRDefault="00826D0B" w:rsidP="00CD61F4">
            <w:pPr>
              <w:numPr>
                <w:ilvl w:val="0"/>
                <w:numId w:val="6"/>
              </w:numPr>
              <w:tabs>
                <w:tab w:val="left" w:pos="1080"/>
              </w:tabs>
              <w:spacing w:line="276" w:lineRule="auto"/>
              <w:ind w:left="0"/>
              <w:rPr>
                <w:rFonts w:eastAsiaTheme="minorHAnsi"/>
                <w:color w:val="3F4548"/>
              </w:rPr>
            </w:pPr>
          </w:p>
          <w:p w:rsidR="00826D0B" w:rsidRPr="002752FE" w:rsidRDefault="00826D0B" w:rsidP="00CD61F4">
            <w:pPr>
              <w:numPr>
                <w:ilvl w:val="0"/>
                <w:numId w:val="6"/>
              </w:numPr>
              <w:tabs>
                <w:tab w:val="left" w:pos="1080"/>
              </w:tabs>
              <w:spacing w:line="276" w:lineRule="auto"/>
              <w:ind w:left="0"/>
              <w:rPr>
                <w:rFonts w:eastAsiaTheme="minorHAnsi"/>
                <w:color w:val="3F4548"/>
              </w:rPr>
            </w:pPr>
            <w:r w:rsidRPr="002752FE">
              <w:rPr>
                <w:rFonts w:eastAsiaTheme="minorHAnsi"/>
                <w:color w:val="3F4548"/>
              </w:rPr>
              <w:t>__________________________________</w:t>
            </w:r>
          </w:p>
          <w:p w:rsidR="00826D0B" w:rsidRPr="002752FE" w:rsidRDefault="00826D0B" w:rsidP="00CD61F4">
            <w:pPr>
              <w:numPr>
                <w:ilvl w:val="0"/>
                <w:numId w:val="6"/>
              </w:numPr>
              <w:tabs>
                <w:tab w:val="left" w:pos="1080"/>
              </w:tabs>
              <w:spacing w:line="276" w:lineRule="auto"/>
              <w:ind w:left="0"/>
              <w:rPr>
                <w:rFonts w:eastAsiaTheme="minorHAnsi"/>
                <w:color w:val="3F4548"/>
              </w:rPr>
            </w:pPr>
          </w:p>
          <w:p w:rsidR="00826D0B" w:rsidRPr="002752FE" w:rsidRDefault="00826D0B" w:rsidP="00CD61F4">
            <w:pPr>
              <w:numPr>
                <w:ilvl w:val="0"/>
                <w:numId w:val="6"/>
              </w:numPr>
              <w:tabs>
                <w:tab w:val="left" w:pos="1080"/>
              </w:tabs>
              <w:spacing w:line="276" w:lineRule="auto"/>
              <w:ind w:left="0"/>
              <w:rPr>
                <w:rFonts w:eastAsiaTheme="minorHAnsi"/>
                <w:color w:val="3F4548"/>
              </w:rPr>
            </w:pPr>
            <w:r w:rsidRPr="002752FE">
              <w:rPr>
                <w:rFonts w:eastAsiaTheme="minorHAnsi"/>
                <w:color w:val="3F4548"/>
              </w:rPr>
              <w:t>__________________________________</w:t>
            </w:r>
          </w:p>
          <w:p w:rsidR="00826D0B" w:rsidRPr="002752FE" w:rsidRDefault="00826D0B" w:rsidP="00CD61F4">
            <w:pPr>
              <w:pStyle w:val="BodyText"/>
              <w:spacing w:after="0" w:line="276" w:lineRule="auto"/>
            </w:pPr>
          </w:p>
          <w:p w:rsidR="00826D0B" w:rsidRPr="002752FE" w:rsidRDefault="00826D0B" w:rsidP="00CD61F4">
            <w:pPr>
              <w:numPr>
                <w:ilvl w:val="0"/>
                <w:numId w:val="6"/>
              </w:numPr>
              <w:tabs>
                <w:tab w:val="left" w:pos="1080"/>
              </w:tabs>
              <w:spacing w:line="276" w:lineRule="auto"/>
              <w:ind w:left="0"/>
              <w:rPr>
                <w:rFonts w:eastAsiaTheme="minorHAnsi"/>
                <w:color w:val="3F4548"/>
              </w:rPr>
            </w:pPr>
            <w:r w:rsidRPr="002752FE">
              <w:rPr>
                <w:rFonts w:eastAsiaTheme="minorHAnsi"/>
                <w:color w:val="3F4548"/>
              </w:rPr>
              <w:t>__________________________________</w:t>
            </w:r>
          </w:p>
          <w:p w:rsidR="00826D0B" w:rsidRPr="002752FE" w:rsidRDefault="00826D0B" w:rsidP="00CD61F4">
            <w:pPr>
              <w:tabs>
                <w:tab w:val="left" w:pos="1080"/>
              </w:tabs>
              <w:spacing w:line="276" w:lineRule="auto"/>
              <w:rPr>
                <w:rFonts w:eastAsiaTheme="minorHAnsi"/>
                <w:color w:val="3F4548"/>
              </w:rPr>
            </w:pPr>
          </w:p>
        </w:tc>
      </w:tr>
    </w:tbl>
    <w:p w:rsidR="00826D0B" w:rsidRPr="002752FE" w:rsidRDefault="00826D0B" w:rsidP="00551C01">
      <w:pPr>
        <w:pStyle w:val="BodyText"/>
        <w:spacing w:line="276" w:lineRule="auto"/>
        <w:rPr>
          <w:color w:val="3F4548"/>
          <w:sz w:val="20"/>
        </w:rPr>
      </w:pPr>
    </w:p>
    <w:p w:rsidR="00826D0B" w:rsidRPr="002752FE" w:rsidRDefault="00826D0B" w:rsidP="00551C01">
      <w:pPr>
        <w:pStyle w:val="BodyText"/>
        <w:spacing w:line="276" w:lineRule="auto"/>
        <w:rPr>
          <w:color w:val="3F4548"/>
          <w:sz w:val="20"/>
        </w:rPr>
      </w:pPr>
    </w:p>
    <w:p w:rsidR="00826D0B" w:rsidRPr="002752FE" w:rsidRDefault="00826D0B" w:rsidP="00551C01">
      <w:pPr>
        <w:pStyle w:val="BodyText"/>
        <w:spacing w:line="276" w:lineRule="auto"/>
        <w:rPr>
          <w:color w:val="3F4548"/>
          <w:sz w:val="20"/>
        </w:rPr>
      </w:pPr>
    </w:p>
    <w:p w:rsidR="00826D0B" w:rsidRPr="002752FE" w:rsidRDefault="00826D0B" w:rsidP="00551C01">
      <w:pPr>
        <w:pStyle w:val="BodyText"/>
        <w:spacing w:line="276" w:lineRule="auto"/>
        <w:rPr>
          <w:color w:val="3F4548"/>
          <w:sz w:val="20"/>
        </w:rPr>
      </w:pPr>
    </w:p>
    <w:p w:rsidR="00826D0B" w:rsidRPr="002752FE" w:rsidRDefault="00826D0B" w:rsidP="00551C01">
      <w:pPr>
        <w:pStyle w:val="BodyText"/>
        <w:spacing w:line="276" w:lineRule="auto"/>
        <w:rPr>
          <w:color w:val="3F4548"/>
          <w:sz w:val="20"/>
        </w:rPr>
      </w:pPr>
    </w:p>
    <w:p w:rsidR="00826D0B" w:rsidRPr="002752FE" w:rsidRDefault="00826D0B" w:rsidP="00551C01">
      <w:pPr>
        <w:pStyle w:val="BodyText"/>
        <w:spacing w:line="276" w:lineRule="auto"/>
        <w:rPr>
          <w:color w:val="3F4548"/>
          <w:sz w:val="20"/>
        </w:rPr>
      </w:pPr>
    </w:p>
    <w:p w:rsidR="00826D0B" w:rsidRPr="002752FE" w:rsidRDefault="00826D0B" w:rsidP="00551C01">
      <w:pPr>
        <w:pStyle w:val="BodyText"/>
        <w:spacing w:line="276" w:lineRule="auto"/>
        <w:rPr>
          <w:color w:val="3F4548"/>
          <w:sz w:val="20"/>
        </w:rPr>
      </w:pPr>
    </w:p>
    <w:p w:rsidR="00826D0B" w:rsidRPr="002752FE" w:rsidRDefault="00826D0B" w:rsidP="00551C01">
      <w:pPr>
        <w:pStyle w:val="BodyText"/>
        <w:spacing w:line="276" w:lineRule="auto"/>
        <w:rPr>
          <w:color w:val="3F4548"/>
          <w:sz w:val="20"/>
        </w:rPr>
      </w:pPr>
    </w:p>
    <w:p w:rsidR="00CC153D" w:rsidRDefault="00CC153D">
      <w:pPr>
        <w:spacing w:after="200" w:line="276" w:lineRule="auto"/>
        <w:jc w:val="left"/>
        <w:rPr>
          <w:color w:val="3F4548"/>
          <w:sz w:val="20"/>
        </w:rPr>
      </w:pPr>
      <w:r>
        <w:rPr>
          <w:color w:val="3F4548"/>
          <w:sz w:val="20"/>
        </w:rPr>
        <w:br w:type="page"/>
      </w:r>
    </w:p>
    <w:p w:rsidR="001B5831" w:rsidRPr="002752FE" w:rsidRDefault="004A1D43" w:rsidP="002752FE">
      <w:pPr>
        <w:pStyle w:val="IntroHeading"/>
        <w:spacing w:line="276" w:lineRule="auto"/>
        <w:rPr>
          <w:b/>
          <w:color w:val="113458"/>
          <w:sz w:val="20"/>
        </w:rPr>
      </w:pPr>
      <w:bookmarkStart w:id="2" w:name="main"/>
      <w:r w:rsidRPr="002752FE">
        <w:rPr>
          <w:b/>
          <w:color w:val="113458"/>
          <w:sz w:val="20"/>
        </w:rPr>
        <w:lastRenderedPageBreak/>
        <w:t>PARTICIPATION AGREEMENT</w:t>
      </w:r>
    </w:p>
    <w:p w:rsidR="001B5831" w:rsidRPr="002752FE" w:rsidRDefault="001B5831" w:rsidP="002752FE">
      <w:pPr>
        <w:pStyle w:val="Level1Heading"/>
        <w:spacing w:before="0" w:line="276" w:lineRule="auto"/>
        <w:rPr>
          <w:color w:val="113458"/>
          <w:sz w:val="20"/>
        </w:rPr>
      </w:pPr>
      <w:bookmarkStart w:id="3" w:name="a297118"/>
      <w:r w:rsidRPr="002752FE">
        <w:rPr>
          <w:color w:val="113458"/>
          <w:sz w:val="20"/>
        </w:rPr>
        <w:t>INTERPRETATION</w:t>
      </w:r>
      <w:bookmarkEnd w:id="3"/>
    </w:p>
    <w:p w:rsidR="00C255E7" w:rsidRPr="002752FE" w:rsidRDefault="00C255E7" w:rsidP="002752FE">
      <w:pPr>
        <w:pStyle w:val="Level2Number"/>
        <w:numPr>
          <w:ilvl w:val="0"/>
          <w:numId w:val="0"/>
        </w:numPr>
        <w:spacing w:line="276" w:lineRule="auto"/>
        <w:ind w:left="720"/>
        <w:rPr>
          <w:sz w:val="20"/>
        </w:rPr>
      </w:pPr>
    </w:p>
    <w:p w:rsidR="001B5831" w:rsidRPr="002752FE" w:rsidRDefault="001B5831" w:rsidP="002752FE">
      <w:pPr>
        <w:pStyle w:val="Level2Number"/>
        <w:spacing w:line="276" w:lineRule="auto"/>
        <w:rPr>
          <w:color w:val="3F4548"/>
          <w:sz w:val="20"/>
        </w:rPr>
      </w:pPr>
      <w:bookmarkStart w:id="4" w:name="a119581"/>
      <w:r w:rsidRPr="002752FE">
        <w:rPr>
          <w:color w:val="3F4548"/>
          <w:sz w:val="20"/>
        </w:rPr>
        <w:t xml:space="preserve">The definitions and rules of interpretation </w:t>
      </w:r>
      <w:r w:rsidR="00FB7235" w:rsidRPr="002752FE">
        <w:rPr>
          <w:color w:val="3F4548"/>
          <w:sz w:val="20"/>
        </w:rPr>
        <w:t xml:space="preserve">in the APS QA1 shall apply </w:t>
      </w:r>
      <w:r w:rsidR="007E595F" w:rsidRPr="002752FE">
        <w:rPr>
          <w:color w:val="3F4548"/>
          <w:sz w:val="20"/>
        </w:rPr>
        <w:t xml:space="preserve">to this Agreement </w:t>
      </w:r>
      <w:r w:rsidR="00A46623" w:rsidRPr="002752FE">
        <w:rPr>
          <w:color w:val="3F4548"/>
          <w:sz w:val="20"/>
        </w:rPr>
        <w:t xml:space="preserve">where relevant </w:t>
      </w:r>
      <w:r w:rsidR="00FB7235" w:rsidRPr="002752FE">
        <w:rPr>
          <w:color w:val="3F4548"/>
          <w:sz w:val="20"/>
        </w:rPr>
        <w:t xml:space="preserve">and </w:t>
      </w:r>
      <w:r w:rsidR="007E595F" w:rsidRPr="002752FE">
        <w:rPr>
          <w:color w:val="3F4548"/>
          <w:sz w:val="20"/>
        </w:rPr>
        <w:t xml:space="preserve">if amended, </w:t>
      </w:r>
      <w:r w:rsidR="00FB7235" w:rsidRPr="002752FE">
        <w:rPr>
          <w:color w:val="3F4548"/>
          <w:sz w:val="20"/>
        </w:rPr>
        <w:t xml:space="preserve">shall take precedence over the definitions in this Agreement.  The definitions and rules of interpretation </w:t>
      </w:r>
      <w:r w:rsidRPr="002752FE">
        <w:rPr>
          <w:color w:val="3F4548"/>
          <w:sz w:val="20"/>
        </w:rPr>
        <w:t xml:space="preserve">in this clause apply in </w:t>
      </w:r>
      <w:r w:rsidR="002A3A4E" w:rsidRPr="002752FE">
        <w:rPr>
          <w:color w:val="3F4548"/>
          <w:sz w:val="20"/>
        </w:rPr>
        <w:t>this Agreement</w:t>
      </w:r>
      <w:bookmarkEnd w:id="4"/>
      <w:r w:rsidR="00C255E7" w:rsidRPr="002752FE">
        <w:rPr>
          <w:color w:val="3F4548"/>
          <w:sz w:val="20"/>
        </w:rPr>
        <w:t>:</w:t>
      </w:r>
    </w:p>
    <w:p w:rsidR="00337FDC" w:rsidRPr="002752FE" w:rsidRDefault="00337FDC" w:rsidP="002752FE">
      <w:pPr>
        <w:pStyle w:val="Level2Number"/>
        <w:numPr>
          <w:ilvl w:val="0"/>
          <w:numId w:val="0"/>
        </w:numPr>
        <w:spacing w:line="276" w:lineRule="auto"/>
        <w:ind w:left="720"/>
        <w:rPr>
          <w:color w:val="3F4548"/>
          <w:sz w:val="20"/>
        </w:rPr>
      </w:pPr>
    </w:p>
    <w:p w:rsidR="00540087" w:rsidRPr="002752FE" w:rsidRDefault="00337FDC" w:rsidP="002752FE">
      <w:pPr>
        <w:pStyle w:val="Definition"/>
        <w:spacing w:line="276" w:lineRule="auto"/>
        <w:rPr>
          <w:color w:val="3F4548"/>
          <w:sz w:val="20"/>
        </w:rPr>
      </w:pPr>
      <w:r w:rsidRPr="002752FE">
        <w:rPr>
          <w:color w:val="3F4548"/>
          <w:sz w:val="20"/>
        </w:rPr>
        <w:t>“</w:t>
      </w:r>
      <w:r w:rsidRPr="002752FE">
        <w:rPr>
          <w:b/>
          <w:color w:val="3F4548"/>
          <w:sz w:val="20"/>
        </w:rPr>
        <w:t>Accredited Status</w:t>
      </w:r>
      <w:r w:rsidRPr="002752FE">
        <w:rPr>
          <w:color w:val="3F4548"/>
          <w:sz w:val="20"/>
        </w:rPr>
        <w:t>”: an Organisation is accredited by the IFoA as meeting the requirements of APS QA1.</w:t>
      </w:r>
    </w:p>
    <w:p w:rsidR="00B2073C" w:rsidRPr="002752FE" w:rsidRDefault="00B2073C" w:rsidP="002752FE">
      <w:pPr>
        <w:pStyle w:val="Definition"/>
        <w:spacing w:line="276" w:lineRule="auto"/>
        <w:rPr>
          <w:color w:val="3F4548"/>
          <w:sz w:val="20"/>
        </w:rPr>
      </w:pPr>
    </w:p>
    <w:p w:rsidR="0047068B" w:rsidRPr="002752FE" w:rsidRDefault="0047068B" w:rsidP="002752FE">
      <w:pPr>
        <w:pStyle w:val="Definition"/>
        <w:spacing w:line="276" w:lineRule="auto"/>
        <w:rPr>
          <w:color w:val="3F4548"/>
          <w:sz w:val="20"/>
        </w:rPr>
      </w:pPr>
      <w:r w:rsidRPr="002752FE">
        <w:rPr>
          <w:color w:val="3F4548"/>
          <w:sz w:val="20"/>
        </w:rPr>
        <w:t>“</w:t>
      </w:r>
      <w:r w:rsidRPr="002752FE">
        <w:rPr>
          <w:b/>
          <w:color w:val="3F4548"/>
          <w:sz w:val="20"/>
        </w:rPr>
        <w:t>Actuarial Work</w:t>
      </w:r>
      <w:r w:rsidRPr="002752FE">
        <w:rPr>
          <w:color w:val="3F4548"/>
          <w:sz w:val="20"/>
        </w:rPr>
        <w:t xml:space="preserve">”:  </w:t>
      </w:r>
      <w:r w:rsidR="00F577BB" w:rsidRPr="002752FE">
        <w:rPr>
          <w:color w:val="3F4548"/>
          <w:sz w:val="20"/>
        </w:rPr>
        <w:t>Work undertaken by a Member, or for which a Member is responsible, or in which a Member is involved, in their capacity as a person with actuarial skills on which the intended recipient of that work is entitled to rely.  This may include carrying out calculations, modelling or the rendering of advice, recommendations, findings, or opinions.</w:t>
      </w:r>
    </w:p>
    <w:p w:rsidR="0047068B" w:rsidRPr="002752FE" w:rsidRDefault="0047068B" w:rsidP="002752FE">
      <w:pPr>
        <w:pStyle w:val="Definition"/>
        <w:spacing w:line="276" w:lineRule="auto"/>
        <w:rPr>
          <w:b/>
          <w:color w:val="3F4548"/>
          <w:sz w:val="20"/>
        </w:rPr>
      </w:pPr>
    </w:p>
    <w:p w:rsidR="00D87056" w:rsidRPr="002752FE" w:rsidRDefault="00D87056" w:rsidP="002752FE">
      <w:pPr>
        <w:pStyle w:val="Definition"/>
        <w:spacing w:line="276" w:lineRule="auto"/>
        <w:rPr>
          <w:color w:val="3F4548"/>
          <w:sz w:val="20"/>
        </w:rPr>
      </w:pPr>
      <w:r w:rsidRPr="002752FE">
        <w:rPr>
          <w:color w:val="3F4548"/>
          <w:sz w:val="20"/>
        </w:rPr>
        <w:t>“</w:t>
      </w:r>
      <w:r w:rsidRPr="002752FE">
        <w:rPr>
          <w:b/>
          <w:color w:val="3F4548"/>
          <w:sz w:val="20"/>
        </w:rPr>
        <w:t>APS QA1</w:t>
      </w:r>
      <w:r w:rsidRPr="002752FE">
        <w:rPr>
          <w:color w:val="3F4548"/>
          <w:sz w:val="20"/>
        </w:rPr>
        <w:t xml:space="preserve">”:  the Actuarial Profession Standard </w:t>
      </w:r>
      <w:r w:rsidR="00FA034A" w:rsidRPr="002752FE">
        <w:rPr>
          <w:color w:val="3F4548"/>
          <w:sz w:val="20"/>
        </w:rPr>
        <w:t xml:space="preserve">APS </w:t>
      </w:r>
      <w:r w:rsidRPr="002752FE">
        <w:rPr>
          <w:color w:val="3F4548"/>
          <w:sz w:val="20"/>
        </w:rPr>
        <w:t xml:space="preserve">QA1: </w:t>
      </w:r>
      <w:r w:rsidR="00FA034A" w:rsidRPr="002752FE">
        <w:rPr>
          <w:color w:val="3F4548"/>
          <w:sz w:val="20"/>
        </w:rPr>
        <w:t>Quality Assurance Scheme for Organisations</w:t>
      </w:r>
      <w:r w:rsidRPr="002752FE">
        <w:rPr>
          <w:color w:val="3F4548"/>
          <w:sz w:val="20"/>
        </w:rPr>
        <w:t xml:space="preserve"> issued by the IFoA. </w:t>
      </w:r>
    </w:p>
    <w:p w:rsidR="00D87056" w:rsidRPr="002752FE" w:rsidRDefault="00D87056" w:rsidP="002752FE">
      <w:pPr>
        <w:pStyle w:val="Definition"/>
        <w:spacing w:line="276" w:lineRule="auto"/>
        <w:rPr>
          <w:b/>
          <w:color w:val="3F4548"/>
          <w:sz w:val="20"/>
        </w:rPr>
      </w:pPr>
    </w:p>
    <w:p w:rsidR="00D101EA" w:rsidRPr="002752FE" w:rsidRDefault="00D101EA" w:rsidP="002752FE">
      <w:pPr>
        <w:pStyle w:val="Definition"/>
        <w:spacing w:line="276" w:lineRule="auto"/>
        <w:rPr>
          <w:b/>
          <w:color w:val="3F4548"/>
          <w:sz w:val="20"/>
        </w:rPr>
      </w:pPr>
      <w:r w:rsidRPr="002752FE">
        <w:rPr>
          <w:color w:val="3F4548"/>
          <w:sz w:val="20"/>
        </w:rPr>
        <w:t>“</w:t>
      </w:r>
      <w:r w:rsidR="00002043" w:rsidRPr="002752FE">
        <w:rPr>
          <w:b/>
          <w:color w:val="3F4548"/>
          <w:sz w:val="20"/>
        </w:rPr>
        <w:t>Assessment Team</w:t>
      </w:r>
      <w:r w:rsidRPr="002752FE">
        <w:rPr>
          <w:color w:val="3F4548"/>
          <w:sz w:val="20"/>
        </w:rPr>
        <w:t xml:space="preserve">”:  </w:t>
      </w:r>
      <w:r w:rsidR="007E595F" w:rsidRPr="002752FE">
        <w:rPr>
          <w:color w:val="3F4548"/>
          <w:sz w:val="20"/>
        </w:rPr>
        <w:t xml:space="preserve">the IFoA or </w:t>
      </w:r>
      <w:r w:rsidRPr="002752FE">
        <w:rPr>
          <w:color w:val="3F4548"/>
          <w:sz w:val="20"/>
        </w:rPr>
        <w:t xml:space="preserve">any entity appointed by the IFoA </w:t>
      </w:r>
      <w:r w:rsidR="0076248A" w:rsidRPr="002752FE">
        <w:rPr>
          <w:color w:val="3F4548"/>
          <w:sz w:val="20"/>
        </w:rPr>
        <w:t xml:space="preserve">from time to time </w:t>
      </w:r>
      <w:r w:rsidRPr="002752FE">
        <w:rPr>
          <w:color w:val="3F4548"/>
          <w:sz w:val="20"/>
        </w:rPr>
        <w:t>for the purpose of carrying out inspection, monitoring and reporting functions to ensure the Organisation’s compliance with the QAS.</w:t>
      </w:r>
    </w:p>
    <w:p w:rsidR="00D101EA" w:rsidRPr="002752FE" w:rsidRDefault="00D101EA" w:rsidP="002752FE">
      <w:pPr>
        <w:pStyle w:val="Definition"/>
        <w:spacing w:line="276" w:lineRule="auto"/>
        <w:rPr>
          <w:b/>
          <w:color w:val="3F4548"/>
          <w:sz w:val="20"/>
        </w:rPr>
      </w:pPr>
    </w:p>
    <w:p w:rsidR="00D440AE" w:rsidRPr="002752FE" w:rsidRDefault="00D440AE" w:rsidP="002752FE">
      <w:pPr>
        <w:pStyle w:val="Definition"/>
        <w:spacing w:line="276" w:lineRule="auto"/>
        <w:rPr>
          <w:color w:val="3F4548"/>
          <w:sz w:val="20"/>
        </w:rPr>
      </w:pPr>
      <w:r w:rsidRPr="002752FE">
        <w:rPr>
          <w:color w:val="3F4548"/>
          <w:sz w:val="20"/>
        </w:rPr>
        <w:t>“</w:t>
      </w:r>
      <w:r w:rsidRPr="002752FE">
        <w:rPr>
          <w:b/>
          <w:color w:val="3F4548"/>
          <w:sz w:val="20"/>
        </w:rPr>
        <w:t>Confidential Information</w:t>
      </w:r>
      <w:r w:rsidRPr="002752FE">
        <w:rPr>
          <w:color w:val="3F4548"/>
          <w:sz w:val="20"/>
        </w:rPr>
        <w:t xml:space="preserve">”:  any commercial, technical and other information and data of whatever nature and in whatever form proprietary to the Disclosing Party which is directly or indirectly disclosed or made available by or on behalf of Disclosing Party to </w:t>
      </w:r>
      <w:r w:rsidR="008A26C4" w:rsidRPr="002752FE">
        <w:rPr>
          <w:color w:val="3F4548"/>
          <w:sz w:val="20"/>
        </w:rPr>
        <w:t xml:space="preserve">the </w:t>
      </w:r>
      <w:r w:rsidRPr="002752FE">
        <w:rPr>
          <w:color w:val="3F4548"/>
          <w:sz w:val="20"/>
        </w:rPr>
        <w:t>Receiving Party whether in writing, in drawings, by site visits, by access to computer software or data or in any other way, including, without limi</w:t>
      </w:r>
      <w:r w:rsidR="00285329" w:rsidRPr="002752FE">
        <w:rPr>
          <w:color w:val="3F4548"/>
          <w:sz w:val="20"/>
        </w:rPr>
        <w:t>tation, information, documentation, samples and/or products relating to the Purpose.</w:t>
      </w:r>
    </w:p>
    <w:p w:rsidR="00285329" w:rsidRPr="002752FE" w:rsidRDefault="00285329" w:rsidP="002752FE">
      <w:pPr>
        <w:pStyle w:val="Definition"/>
        <w:spacing w:line="276" w:lineRule="auto"/>
        <w:rPr>
          <w:color w:val="3F4548"/>
          <w:sz w:val="20"/>
        </w:rPr>
      </w:pPr>
    </w:p>
    <w:p w:rsidR="00285329" w:rsidRPr="002752FE" w:rsidRDefault="00285329" w:rsidP="002752FE">
      <w:pPr>
        <w:pStyle w:val="Definition"/>
        <w:spacing w:line="276" w:lineRule="auto"/>
        <w:rPr>
          <w:color w:val="3F4548"/>
          <w:sz w:val="20"/>
        </w:rPr>
      </w:pPr>
      <w:r w:rsidRPr="002752FE">
        <w:rPr>
          <w:color w:val="3F4548"/>
          <w:sz w:val="20"/>
        </w:rPr>
        <w:t>“</w:t>
      </w:r>
      <w:r w:rsidRPr="002752FE">
        <w:rPr>
          <w:b/>
          <w:color w:val="3F4548"/>
          <w:sz w:val="20"/>
        </w:rPr>
        <w:t>Confidential Material</w:t>
      </w:r>
      <w:r w:rsidRPr="002752FE">
        <w:rPr>
          <w:color w:val="3F4548"/>
          <w:sz w:val="20"/>
        </w:rPr>
        <w:t>”: all documents and/or material in any format whatsoever (and any copies) containing any part of the Confidential Information or any information, analyses, compilations, notes or other documents derived from or based on the Confidential Information.</w:t>
      </w:r>
    </w:p>
    <w:p w:rsidR="00285329" w:rsidRPr="002752FE" w:rsidRDefault="00285329" w:rsidP="002752FE">
      <w:pPr>
        <w:pStyle w:val="Definition"/>
        <w:spacing w:line="276" w:lineRule="auto"/>
        <w:rPr>
          <w:color w:val="3F4548"/>
          <w:sz w:val="20"/>
        </w:rPr>
      </w:pPr>
    </w:p>
    <w:p w:rsidR="00285329" w:rsidRPr="002752FE" w:rsidRDefault="00285329" w:rsidP="002752FE">
      <w:pPr>
        <w:pStyle w:val="Definition"/>
        <w:spacing w:line="276" w:lineRule="auto"/>
        <w:rPr>
          <w:color w:val="3F4548"/>
          <w:sz w:val="20"/>
        </w:rPr>
      </w:pPr>
      <w:proofErr w:type="gramStart"/>
      <w:r w:rsidRPr="002752FE">
        <w:rPr>
          <w:color w:val="3F4548"/>
          <w:sz w:val="20"/>
        </w:rPr>
        <w:t>“</w:t>
      </w:r>
      <w:r w:rsidRPr="002752FE">
        <w:rPr>
          <w:b/>
          <w:color w:val="3F4548"/>
          <w:sz w:val="20"/>
        </w:rPr>
        <w:t>Disclosing Party</w:t>
      </w:r>
      <w:r w:rsidR="007E595F" w:rsidRPr="002752FE">
        <w:rPr>
          <w:color w:val="3F4548"/>
          <w:sz w:val="20"/>
        </w:rPr>
        <w:t xml:space="preserve">”: </w:t>
      </w:r>
      <w:r w:rsidR="007D024F" w:rsidRPr="002752FE">
        <w:rPr>
          <w:color w:val="3F4548"/>
          <w:sz w:val="20"/>
        </w:rPr>
        <w:t xml:space="preserve">the </w:t>
      </w:r>
      <w:r w:rsidR="00D66A6A" w:rsidRPr="002752FE">
        <w:rPr>
          <w:color w:val="3F4548"/>
          <w:sz w:val="20"/>
        </w:rPr>
        <w:t>P</w:t>
      </w:r>
      <w:r w:rsidRPr="002752FE">
        <w:rPr>
          <w:color w:val="3F4548"/>
          <w:sz w:val="20"/>
        </w:rPr>
        <w:t>arty disclosing or making available the Confidential Information</w:t>
      </w:r>
      <w:r w:rsidR="008A26C4" w:rsidRPr="002752FE">
        <w:rPr>
          <w:color w:val="3F4548"/>
          <w:sz w:val="20"/>
        </w:rPr>
        <w:t>.</w:t>
      </w:r>
      <w:proofErr w:type="gramEnd"/>
      <w:r w:rsidRPr="002752FE">
        <w:rPr>
          <w:color w:val="3F4548"/>
          <w:sz w:val="20"/>
        </w:rPr>
        <w:t xml:space="preserve"> </w:t>
      </w:r>
    </w:p>
    <w:p w:rsidR="00E4755F" w:rsidRPr="002752FE" w:rsidRDefault="00E4755F" w:rsidP="002752FE">
      <w:pPr>
        <w:pStyle w:val="Definition"/>
        <w:spacing w:line="276" w:lineRule="auto"/>
        <w:rPr>
          <w:color w:val="3F4548"/>
          <w:sz w:val="20"/>
        </w:rPr>
      </w:pPr>
    </w:p>
    <w:p w:rsidR="00DF595D" w:rsidRPr="002752FE" w:rsidRDefault="00DF595D" w:rsidP="002752FE">
      <w:pPr>
        <w:pStyle w:val="Definition"/>
        <w:spacing w:line="276" w:lineRule="auto"/>
        <w:rPr>
          <w:color w:val="3F4548"/>
          <w:sz w:val="20"/>
        </w:rPr>
      </w:pPr>
      <w:r w:rsidRPr="002752FE">
        <w:rPr>
          <w:color w:val="3F4548"/>
          <w:sz w:val="20"/>
        </w:rPr>
        <w:t>“</w:t>
      </w:r>
      <w:r w:rsidRPr="002752FE">
        <w:rPr>
          <w:b/>
          <w:color w:val="3F4548"/>
          <w:sz w:val="20"/>
        </w:rPr>
        <w:t>Discretionary Monitoring Visit</w:t>
      </w:r>
      <w:r w:rsidRPr="002752FE">
        <w:rPr>
          <w:color w:val="3F4548"/>
          <w:sz w:val="20"/>
        </w:rPr>
        <w:t xml:space="preserve">”:  </w:t>
      </w:r>
      <w:r w:rsidR="00FA034A" w:rsidRPr="002752FE">
        <w:rPr>
          <w:color w:val="3F4548"/>
          <w:sz w:val="20"/>
        </w:rPr>
        <w:t xml:space="preserve">a </w:t>
      </w:r>
      <w:r w:rsidRPr="002752FE">
        <w:rPr>
          <w:color w:val="3F4548"/>
          <w:sz w:val="20"/>
        </w:rPr>
        <w:t xml:space="preserve">monitoring visit by the IFoA and/or the Assessment Team which may be required by the </w:t>
      </w:r>
      <w:proofErr w:type="spellStart"/>
      <w:r w:rsidRPr="002752FE">
        <w:rPr>
          <w:color w:val="3F4548"/>
          <w:sz w:val="20"/>
        </w:rPr>
        <w:t>IFoA’s</w:t>
      </w:r>
      <w:proofErr w:type="spellEnd"/>
      <w:r w:rsidRPr="002752FE">
        <w:rPr>
          <w:color w:val="3F4548"/>
          <w:sz w:val="20"/>
        </w:rPr>
        <w:t xml:space="preserve"> QAS </w:t>
      </w:r>
      <w:r w:rsidR="00B2669D" w:rsidRPr="002752FE">
        <w:rPr>
          <w:color w:val="3F4548"/>
          <w:sz w:val="20"/>
        </w:rPr>
        <w:t xml:space="preserve">Sub </w:t>
      </w:r>
      <w:r w:rsidRPr="002752FE">
        <w:rPr>
          <w:color w:val="3F4548"/>
          <w:sz w:val="20"/>
        </w:rPr>
        <w:t>Committee which would normally be undertaken at any time on giving reasonable notice to the Organisation</w:t>
      </w:r>
      <w:r w:rsidR="004A1D43" w:rsidRPr="002752FE">
        <w:rPr>
          <w:color w:val="3F4548"/>
          <w:sz w:val="20"/>
        </w:rPr>
        <w:t>, such notice not to be less than 4 weeks in duration.</w:t>
      </w:r>
    </w:p>
    <w:p w:rsidR="00D66A6A" w:rsidRPr="002752FE" w:rsidRDefault="00D66A6A" w:rsidP="002752FE">
      <w:pPr>
        <w:pStyle w:val="Definition"/>
        <w:spacing w:line="276" w:lineRule="auto"/>
        <w:rPr>
          <w:color w:val="3F4548"/>
          <w:sz w:val="20"/>
        </w:rPr>
      </w:pPr>
    </w:p>
    <w:p w:rsidR="00D66A6A" w:rsidRPr="002752FE" w:rsidRDefault="00D66A6A" w:rsidP="002752FE">
      <w:pPr>
        <w:pStyle w:val="Definition"/>
        <w:spacing w:line="276" w:lineRule="auto"/>
        <w:rPr>
          <w:color w:val="3F4548"/>
          <w:sz w:val="20"/>
        </w:rPr>
      </w:pPr>
      <w:r w:rsidRPr="002752FE">
        <w:rPr>
          <w:color w:val="3F4548"/>
          <w:sz w:val="20"/>
        </w:rPr>
        <w:t>“</w:t>
      </w:r>
      <w:r w:rsidRPr="002752FE">
        <w:rPr>
          <w:b/>
          <w:color w:val="3F4548"/>
          <w:sz w:val="20"/>
        </w:rPr>
        <w:t>Initial</w:t>
      </w:r>
      <w:r w:rsidR="007E595F" w:rsidRPr="002752FE">
        <w:rPr>
          <w:b/>
          <w:color w:val="3F4548"/>
          <w:sz w:val="20"/>
        </w:rPr>
        <w:t xml:space="preserve"> Accreditation</w:t>
      </w:r>
      <w:r w:rsidRPr="002752FE">
        <w:rPr>
          <w:b/>
          <w:color w:val="3F4548"/>
          <w:sz w:val="20"/>
        </w:rPr>
        <w:t xml:space="preserve"> </w:t>
      </w:r>
      <w:r w:rsidR="003B5E7A" w:rsidRPr="002752FE">
        <w:rPr>
          <w:b/>
          <w:color w:val="3F4548"/>
          <w:sz w:val="20"/>
        </w:rPr>
        <w:t xml:space="preserve">Assessment </w:t>
      </w:r>
      <w:r w:rsidRPr="002752FE">
        <w:rPr>
          <w:b/>
          <w:color w:val="3F4548"/>
          <w:sz w:val="20"/>
        </w:rPr>
        <w:t>Visit</w:t>
      </w:r>
      <w:r w:rsidRPr="002752FE">
        <w:rPr>
          <w:color w:val="3F4548"/>
          <w:sz w:val="20"/>
        </w:rPr>
        <w:t>”: the first monitorin</w:t>
      </w:r>
      <w:r w:rsidR="00F70EC2" w:rsidRPr="002752FE">
        <w:rPr>
          <w:color w:val="3F4548"/>
          <w:sz w:val="20"/>
        </w:rPr>
        <w:t>g visit which shall take place prior to accreditation</w:t>
      </w:r>
      <w:r w:rsidRPr="002752FE">
        <w:rPr>
          <w:color w:val="3F4548"/>
          <w:sz w:val="20"/>
        </w:rPr>
        <w:t>.</w:t>
      </w:r>
    </w:p>
    <w:p w:rsidR="00DF595D" w:rsidRPr="002752FE" w:rsidRDefault="00DF595D" w:rsidP="002752FE">
      <w:pPr>
        <w:pStyle w:val="Definition"/>
        <w:spacing w:line="276" w:lineRule="auto"/>
        <w:rPr>
          <w:color w:val="3F4548"/>
          <w:sz w:val="20"/>
        </w:rPr>
      </w:pPr>
    </w:p>
    <w:p w:rsidR="00DF595D" w:rsidRPr="002752FE" w:rsidRDefault="00DF595D" w:rsidP="002752FE">
      <w:pPr>
        <w:pStyle w:val="Definition"/>
        <w:spacing w:line="276" w:lineRule="auto"/>
        <w:rPr>
          <w:color w:val="3F4548"/>
          <w:sz w:val="20"/>
        </w:rPr>
      </w:pPr>
      <w:r w:rsidRPr="002752FE">
        <w:rPr>
          <w:color w:val="3F4548"/>
          <w:sz w:val="20"/>
        </w:rPr>
        <w:t>“</w:t>
      </w:r>
      <w:r w:rsidRPr="002752FE">
        <w:rPr>
          <w:b/>
          <w:color w:val="3F4548"/>
          <w:sz w:val="20"/>
        </w:rPr>
        <w:t>Interim Monitoring Visit</w:t>
      </w:r>
      <w:r w:rsidRPr="002752FE">
        <w:rPr>
          <w:color w:val="3F4548"/>
          <w:sz w:val="20"/>
        </w:rPr>
        <w:t xml:space="preserve">”:  the monitoring visit by the Assessment Team which </w:t>
      </w:r>
      <w:r w:rsidR="00D66A6A" w:rsidRPr="002752FE">
        <w:rPr>
          <w:color w:val="3F4548"/>
          <w:sz w:val="20"/>
        </w:rPr>
        <w:t>will usually</w:t>
      </w:r>
      <w:r w:rsidRPr="002752FE">
        <w:rPr>
          <w:color w:val="3F4548"/>
          <w:sz w:val="20"/>
        </w:rPr>
        <w:t xml:space="preserve"> take place 3 years after accreditation is granted</w:t>
      </w:r>
      <w:r w:rsidR="00D66A6A" w:rsidRPr="002752FE">
        <w:rPr>
          <w:color w:val="3F4548"/>
          <w:sz w:val="20"/>
        </w:rPr>
        <w:t xml:space="preserve"> </w:t>
      </w:r>
      <w:r w:rsidR="000D01B2" w:rsidRPr="002752FE">
        <w:rPr>
          <w:color w:val="3F4548"/>
          <w:sz w:val="20"/>
        </w:rPr>
        <w:t xml:space="preserve">although the frequency will be determined </w:t>
      </w:r>
      <w:r w:rsidR="003B5E7A" w:rsidRPr="002752FE">
        <w:rPr>
          <w:color w:val="3F4548"/>
          <w:sz w:val="20"/>
        </w:rPr>
        <w:t>by the QAS Sub Committee</w:t>
      </w:r>
      <w:r w:rsidRPr="002752FE">
        <w:rPr>
          <w:color w:val="3F4548"/>
          <w:sz w:val="20"/>
        </w:rPr>
        <w:t>.</w:t>
      </w:r>
    </w:p>
    <w:p w:rsidR="00DF595D" w:rsidRPr="002752FE" w:rsidRDefault="00DF595D" w:rsidP="002752FE">
      <w:pPr>
        <w:pStyle w:val="Definition"/>
        <w:spacing w:line="276" w:lineRule="auto"/>
        <w:rPr>
          <w:color w:val="3F4548"/>
          <w:sz w:val="20"/>
        </w:rPr>
      </w:pPr>
    </w:p>
    <w:p w:rsidR="007B791D" w:rsidRPr="002752FE" w:rsidRDefault="007B791D" w:rsidP="002752FE">
      <w:pPr>
        <w:pStyle w:val="Definition"/>
        <w:spacing w:line="276" w:lineRule="auto"/>
        <w:rPr>
          <w:color w:val="3F4548"/>
          <w:sz w:val="20"/>
        </w:rPr>
      </w:pPr>
      <w:r w:rsidRPr="002752FE">
        <w:rPr>
          <w:color w:val="3F4548"/>
          <w:sz w:val="20"/>
        </w:rPr>
        <w:t>“</w:t>
      </w:r>
      <w:r w:rsidRPr="002752FE">
        <w:rPr>
          <w:b/>
          <w:color w:val="3F4548"/>
          <w:sz w:val="20"/>
        </w:rPr>
        <w:t>Member</w:t>
      </w:r>
      <w:r w:rsidRPr="002752FE">
        <w:rPr>
          <w:color w:val="3F4548"/>
          <w:sz w:val="20"/>
        </w:rPr>
        <w:t>”:  a member, of any category, of the IFoA.</w:t>
      </w:r>
    </w:p>
    <w:p w:rsidR="00E55138" w:rsidRPr="002752FE" w:rsidRDefault="00E55138" w:rsidP="002752FE">
      <w:pPr>
        <w:pStyle w:val="Definition"/>
        <w:spacing w:line="276" w:lineRule="auto"/>
        <w:rPr>
          <w:color w:val="3F4548"/>
          <w:sz w:val="20"/>
        </w:rPr>
      </w:pPr>
    </w:p>
    <w:p w:rsidR="00E55138" w:rsidRPr="002752FE" w:rsidRDefault="00E55138" w:rsidP="002752FE">
      <w:pPr>
        <w:pStyle w:val="Definition"/>
        <w:spacing w:line="276" w:lineRule="auto"/>
        <w:rPr>
          <w:color w:val="3F4548"/>
          <w:sz w:val="20"/>
        </w:rPr>
      </w:pPr>
      <w:r w:rsidRPr="002752FE">
        <w:rPr>
          <w:color w:val="3F4548"/>
          <w:sz w:val="20"/>
        </w:rPr>
        <w:t>“</w:t>
      </w:r>
      <w:r w:rsidRPr="002752FE">
        <w:rPr>
          <w:b/>
          <w:color w:val="3F4548"/>
          <w:sz w:val="20"/>
        </w:rPr>
        <w:t>Monitoring Visit</w:t>
      </w:r>
      <w:r w:rsidRPr="002752FE">
        <w:rPr>
          <w:color w:val="3F4548"/>
          <w:sz w:val="20"/>
        </w:rPr>
        <w:t xml:space="preserve">” means </w:t>
      </w:r>
      <w:r w:rsidR="00842CB8" w:rsidRPr="002752FE">
        <w:rPr>
          <w:color w:val="3F4548"/>
          <w:sz w:val="20"/>
        </w:rPr>
        <w:t xml:space="preserve">the </w:t>
      </w:r>
      <w:r w:rsidR="005046C3" w:rsidRPr="002752FE">
        <w:rPr>
          <w:color w:val="3F4548"/>
          <w:sz w:val="20"/>
        </w:rPr>
        <w:t xml:space="preserve">Initial Accreditation </w:t>
      </w:r>
      <w:r w:rsidR="00890EBA" w:rsidRPr="002752FE">
        <w:rPr>
          <w:color w:val="3F4548"/>
          <w:sz w:val="20"/>
        </w:rPr>
        <w:t xml:space="preserve">Assessment </w:t>
      </w:r>
      <w:r w:rsidR="005046C3" w:rsidRPr="002752FE">
        <w:rPr>
          <w:color w:val="3F4548"/>
          <w:sz w:val="20"/>
        </w:rPr>
        <w:t>Visit</w:t>
      </w:r>
      <w:r w:rsidR="00842CB8" w:rsidRPr="002752FE">
        <w:rPr>
          <w:color w:val="3F4548"/>
          <w:sz w:val="20"/>
        </w:rPr>
        <w:t>,</w:t>
      </w:r>
      <w:r w:rsidR="00972738" w:rsidRPr="002752FE">
        <w:rPr>
          <w:color w:val="3F4548"/>
          <w:sz w:val="20"/>
        </w:rPr>
        <w:t xml:space="preserve"> </w:t>
      </w:r>
      <w:r w:rsidRPr="002752FE">
        <w:rPr>
          <w:color w:val="3F4548"/>
          <w:sz w:val="20"/>
        </w:rPr>
        <w:t>an Interim Monitoring Visit</w:t>
      </w:r>
      <w:r w:rsidR="00890EBA" w:rsidRPr="002752FE">
        <w:rPr>
          <w:color w:val="3F4548"/>
          <w:sz w:val="20"/>
        </w:rPr>
        <w:t xml:space="preserve">, a Discretionary Monitoring Visit or a Re-Accreditation </w:t>
      </w:r>
      <w:r w:rsidR="009E291C" w:rsidRPr="002752FE">
        <w:rPr>
          <w:color w:val="3F4548"/>
          <w:sz w:val="20"/>
        </w:rPr>
        <w:t xml:space="preserve">Assessment </w:t>
      </w:r>
      <w:r w:rsidR="00890EBA" w:rsidRPr="002752FE">
        <w:rPr>
          <w:color w:val="3F4548"/>
          <w:sz w:val="20"/>
        </w:rPr>
        <w:t>Visit</w:t>
      </w:r>
      <w:r w:rsidRPr="002752FE">
        <w:rPr>
          <w:color w:val="3F4548"/>
          <w:sz w:val="20"/>
        </w:rPr>
        <w:t>.</w:t>
      </w:r>
    </w:p>
    <w:p w:rsidR="007B791D" w:rsidRPr="002752FE" w:rsidRDefault="007B791D" w:rsidP="002752FE">
      <w:pPr>
        <w:pStyle w:val="Definition"/>
        <w:spacing w:line="276" w:lineRule="auto"/>
        <w:rPr>
          <w:color w:val="3F4548"/>
          <w:sz w:val="20"/>
        </w:rPr>
      </w:pPr>
    </w:p>
    <w:p w:rsidR="00E4755F" w:rsidRPr="002752FE" w:rsidRDefault="00E4755F" w:rsidP="002752FE">
      <w:pPr>
        <w:pStyle w:val="Definition"/>
        <w:spacing w:line="276" w:lineRule="auto"/>
        <w:rPr>
          <w:color w:val="3F4548"/>
          <w:sz w:val="20"/>
        </w:rPr>
      </w:pPr>
      <w:r w:rsidRPr="002752FE">
        <w:rPr>
          <w:color w:val="3F4548"/>
          <w:sz w:val="20"/>
        </w:rPr>
        <w:t>“</w:t>
      </w:r>
      <w:r w:rsidRPr="002752FE">
        <w:rPr>
          <w:b/>
          <w:color w:val="3F4548"/>
          <w:sz w:val="20"/>
        </w:rPr>
        <w:t>Organisation</w:t>
      </w:r>
      <w:r w:rsidRPr="002752FE">
        <w:rPr>
          <w:color w:val="3F4548"/>
          <w:sz w:val="20"/>
        </w:rPr>
        <w:t xml:space="preserve">”:  </w:t>
      </w:r>
      <w:r w:rsidR="007B791D" w:rsidRPr="002752FE">
        <w:rPr>
          <w:color w:val="3F4548"/>
          <w:sz w:val="20"/>
        </w:rPr>
        <w:t xml:space="preserve">an organisation, including: (a) a corporate body; (b) a limited liability partnership (c) a partnership (d) a sole practice </w:t>
      </w:r>
      <w:r w:rsidR="00BE6D79" w:rsidRPr="002752FE">
        <w:rPr>
          <w:color w:val="3F4548"/>
          <w:sz w:val="20"/>
        </w:rPr>
        <w:t xml:space="preserve">or (e) a public body </w:t>
      </w:r>
      <w:r w:rsidR="007B791D" w:rsidRPr="002752FE">
        <w:rPr>
          <w:color w:val="3F4548"/>
          <w:sz w:val="20"/>
        </w:rPr>
        <w:t>which consists of or employs one or more Members</w:t>
      </w:r>
      <w:r w:rsidR="00842CB8" w:rsidRPr="002752FE">
        <w:rPr>
          <w:color w:val="3F4548"/>
          <w:sz w:val="20"/>
        </w:rPr>
        <w:t xml:space="preserve"> or any part of any of these organisations</w:t>
      </w:r>
      <w:r w:rsidR="00FD05D7" w:rsidRPr="002752FE">
        <w:rPr>
          <w:color w:val="3F4548"/>
          <w:sz w:val="20"/>
        </w:rPr>
        <w:t xml:space="preserve"> which has applied to participate in the QAS</w:t>
      </w:r>
      <w:r w:rsidRPr="002752FE">
        <w:rPr>
          <w:color w:val="3F4548"/>
          <w:sz w:val="20"/>
        </w:rPr>
        <w:t xml:space="preserve">. </w:t>
      </w:r>
    </w:p>
    <w:p w:rsidR="001F1FD7" w:rsidRPr="002752FE" w:rsidRDefault="001F1FD7" w:rsidP="002752FE">
      <w:pPr>
        <w:pStyle w:val="Definition"/>
        <w:spacing w:line="276" w:lineRule="auto"/>
        <w:rPr>
          <w:color w:val="3F4548"/>
          <w:sz w:val="20"/>
        </w:rPr>
      </w:pPr>
    </w:p>
    <w:p w:rsidR="001F1FD7" w:rsidRPr="002752FE" w:rsidRDefault="001F1FD7" w:rsidP="002752FE">
      <w:pPr>
        <w:pStyle w:val="Definition"/>
        <w:spacing w:line="276" w:lineRule="auto"/>
        <w:rPr>
          <w:color w:val="3F4548"/>
          <w:sz w:val="20"/>
        </w:rPr>
      </w:pPr>
      <w:r w:rsidRPr="002752FE">
        <w:rPr>
          <w:color w:val="3F4548"/>
          <w:sz w:val="20"/>
        </w:rPr>
        <w:t>“</w:t>
      </w:r>
      <w:r w:rsidRPr="002752FE">
        <w:rPr>
          <w:b/>
          <w:color w:val="3F4548"/>
          <w:sz w:val="20"/>
        </w:rPr>
        <w:t>Policies and Procedures</w:t>
      </w:r>
      <w:r w:rsidRPr="002752FE">
        <w:rPr>
          <w:color w:val="3F4548"/>
          <w:sz w:val="20"/>
        </w:rPr>
        <w:t xml:space="preserve">”:  </w:t>
      </w:r>
      <w:r w:rsidR="007D024F" w:rsidRPr="002752FE">
        <w:rPr>
          <w:color w:val="3F4548"/>
          <w:sz w:val="20"/>
        </w:rPr>
        <w:t>the Organisation’s policies and procedures which are designed to comply with the provisions of APS QA1.</w:t>
      </w:r>
    </w:p>
    <w:p w:rsidR="002F1B65" w:rsidRPr="002752FE" w:rsidRDefault="002F1B65" w:rsidP="002752FE">
      <w:pPr>
        <w:pStyle w:val="Definition"/>
        <w:spacing w:line="276" w:lineRule="auto"/>
        <w:rPr>
          <w:color w:val="3F4548"/>
          <w:sz w:val="20"/>
        </w:rPr>
      </w:pPr>
    </w:p>
    <w:p w:rsidR="002F1B65" w:rsidRPr="002752FE" w:rsidRDefault="002F1B65" w:rsidP="002752FE">
      <w:pPr>
        <w:pStyle w:val="Definition"/>
        <w:spacing w:line="276" w:lineRule="auto"/>
        <w:rPr>
          <w:color w:val="3F4548"/>
          <w:sz w:val="20"/>
        </w:rPr>
      </w:pPr>
      <w:r w:rsidRPr="002752FE">
        <w:rPr>
          <w:color w:val="3F4548"/>
          <w:sz w:val="20"/>
        </w:rPr>
        <w:t>“</w:t>
      </w:r>
      <w:r w:rsidRPr="002752FE">
        <w:rPr>
          <w:b/>
          <w:color w:val="3F4548"/>
          <w:sz w:val="20"/>
        </w:rPr>
        <w:t>Purpose</w:t>
      </w:r>
      <w:r w:rsidRPr="002752FE">
        <w:rPr>
          <w:color w:val="3F4548"/>
          <w:sz w:val="20"/>
        </w:rPr>
        <w:t>”: the</w:t>
      </w:r>
      <w:r w:rsidR="002F21D8" w:rsidRPr="002752FE">
        <w:rPr>
          <w:color w:val="3F4548"/>
          <w:sz w:val="20"/>
        </w:rPr>
        <w:t xml:space="preserve"> promotion of the application by Organisations of effective quality control, in order to assure high quality in relation to Actuarial Work</w:t>
      </w:r>
      <w:r w:rsidRPr="002752FE">
        <w:rPr>
          <w:color w:val="3F4548"/>
          <w:sz w:val="20"/>
        </w:rPr>
        <w:t>.</w:t>
      </w:r>
    </w:p>
    <w:p w:rsidR="00F577BB" w:rsidRPr="002752FE" w:rsidRDefault="00F577BB" w:rsidP="002752FE">
      <w:pPr>
        <w:pStyle w:val="Definition"/>
        <w:spacing w:line="276" w:lineRule="auto"/>
        <w:rPr>
          <w:color w:val="3F4548"/>
          <w:sz w:val="20"/>
        </w:rPr>
      </w:pPr>
    </w:p>
    <w:p w:rsidR="00D42676" w:rsidRPr="002752FE" w:rsidRDefault="00D42676" w:rsidP="002752FE">
      <w:pPr>
        <w:pStyle w:val="Definition"/>
        <w:spacing w:line="276" w:lineRule="auto"/>
        <w:rPr>
          <w:color w:val="3F4548"/>
          <w:sz w:val="20"/>
        </w:rPr>
      </w:pPr>
      <w:r w:rsidRPr="002752FE">
        <w:rPr>
          <w:color w:val="3F4548"/>
          <w:sz w:val="20"/>
        </w:rPr>
        <w:t>“</w:t>
      </w:r>
      <w:r w:rsidRPr="002752FE">
        <w:rPr>
          <w:b/>
          <w:color w:val="3F4548"/>
          <w:sz w:val="20"/>
        </w:rPr>
        <w:t xml:space="preserve">QAS </w:t>
      </w:r>
      <w:r w:rsidR="009A1A10" w:rsidRPr="002752FE">
        <w:rPr>
          <w:b/>
          <w:color w:val="3F4548"/>
          <w:sz w:val="20"/>
        </w:rPr>
        <w:t>Mark</w:t>
      </w:r>
      <w:r w:rsidRPr="002752FE">
        <w:rPr>
          <w:color w:val="3F4548"/>
          <w:sz w:val="20"/>
        </w:rPr>
        <w:t xml:space="preserve">”: means the </w:t>
      </w:r>
      <w:proofErr w:type="spellStart"/>
      <w:r w:rsidR="009A1A10" w:rsidRPr="002752FE">
        <w:rPr>
          <w:color w:val="3F4548"/>
          <w:sz w:val="20"/>
        </w:rPr>
        <w:t>IFoA’s</w:t>
      </w:r>
      <w:proofErr w:type="spellEnd"/>
      <w:r w:rsidR="009A1A10" w:rsidRPr="002752FE">
        <w:rPr>
          <w:color w:val="3F4548"/>
          <w:sz w:val="20"/>
        </w:rPr>
        <w:t xml:space="preserve"> QAS </w:t>
      </w:r>
      <w:r w:rsidR="000D01B2" w:rsidRPr="002752FE">
        <w:rPr>
          <w:color w:val="3F4548"/>
          <w:sz w:val="20"/>
        </w:rPr>
        <w:t xml:space="preserve">certification </w:t>
      </w:r>
      <w:r w:rsidRPr="002752FE">
        <w:rPr>
          <w:color w:val="3F4548"/>
          <w:sz w:val="20"/>
        </w:rPr>
        <w:t xml:space="preserve">mark and </w:t>
      </w:r>
      <w:r w:rsidR="009A1A10" w:rsidRPr="002752FE">
        <w:rPr>
          <w:color w:val="3F4548"/>
          <w:sz w:val="20"/>
        </w:rPr>
        <w:t xml:space="preserve">logo </w:t>
      </w:r>
      <w:r w:rsidRPr="002752FE">
        <w:rPr>
          <w:color w:val="3F4548"/>
          <w:sz w:val="20"/>
        </w:rPr>
        <w:t xml:space="preserve">as set out in the </w:t>
      </w:r>
      <w:r w:rsidR="00920440" w:rsidRPr="002752FE">
        <w:rPr>
          <w:color w:val="3F4548"/>
          <w:sz w:val="20"/>
        </w:rPr>
        <w:t>Annex</w:t>
      </w:r>
      <w:r w:rsidR="00771EA8" w:rsidRPr="002752FE">
        <w:rPr>
          <w:color w:val="3F4548"/>
          <w:sz w:val="20"/>
        </w:rPr>
        <w:t xml:space="preserve"> </w:t>
      </w:r>
      <w:r w:rsidR="00920440" w:rsidRPr="002752FE">
        <w:rPr>
          <w:color w:val="3F4548"/>
          <w:sz w:val="20"/>
        </w:rPr>
        <w:t xml:space="preserve">to this </w:t>
      </w:r>
      <w:r w:rsidR="009A1A10" w:rsidRPr="002752FE">
        <w:rPr>
          <w:color w:val="3F4548"/>
          <w:sz w:val="20"/>
        </w:rPr>
        <w:t>Agreement</w:t>
      </w:r>
      <w:r w:rsidRPr="002752FE">
        <w:rPr>
          <w:color w:val="3F4548"/>
          <w:sz w:val="20"/>
        </w:rPr>
        <w:t>.</w:t>
      </w:r>
    </w:p>
    <w:p w:rsidR="00D42676" w:rsidRPr="002752FE" w:rsidRDefault="00D42676" w:rsidP="002752FE">
      <w:pPr>
        <w:pStyle w:val="Definition"/>
        <w:spacing w:line="276" w:lineRule="auto"/>
        <w:rPr>
          <w:color w:val="3F4548"/>
          <w:sz w:val="20"/>
        </w:rPr>
      </w:pPr>
    </w:p>
    <w:p w:rsidR="00A001E1" w:rsidRPr="002752FE" w:rsidRDefault="00A06B3E" w:rsidP="002752FE">
      <w:pPr>
        <w:pStyle w:val="Definition"/>
        <w:spacing w:line="276" w:lineRule="auto"/>
        <w:rPr>
          <w:color w:val="3F4548"/>
          <w:sz w:val="20"/>
        </w:rPr>
      </w:pPr>
      <w:r w:rsidRPr="002752FE">
        <w:rPr>
          <w:color w:val="3F4548"/>
          <w:sz w:val="20"/>
        </w:rPr>
        <w:t>“</w:t>
      </w:r>
      <w:r w:rsidRPr="002752FE">
        <w:rPr>
          <w:b/>
          <w:color w:val="3F4548"/>
          <w:sz w:val="20"/>
        </w:rPr>
        <w:t xml:space="preserve">QAS </w:t>
      </w:r>
      <w:r w:rsidR="00D66A6A" w:rsidRPr="002752FE">
        <w:rPr>
          <w:b/>
          <w:color w:val="3F4548"/>
          <w:sz w:val="20"/>
        </w:rPr>
        <w:t>Sub</w:t>
      </w:r>
      <w:r w:rsidR="009E291C" w:rsidRPr="002752FE">
        <w:rPr>
          <w:b/>
          <w:color w:val="3F4548"/>
          <w:sz w:val="20"/>
        </w:rPr>
        <w:t xml:space="preserve"> </w:t>
      </w:r>
      <w:r w:rsidRPr="002752FE">
        <w:rPr>
          <w:b/>
          <w:color w:val="3F4548"/>
          <w:sz w:val="20"/>
        </w:rPr>
        <w:t>Committee</w:t>
      </w:r>
      <w:r w:rsidRPr="002752FE">
        <w:rPr>
          <w:color w:val="3F4548"/>
          <w:sz w:val="20"/>
        </w:rPr>
        <w:t xml:space="preserve">”: the </w:t>
      </w:r>
      <w:r w:rsidR="00D66A6A" w:rsidRPr="002752FE">
        <w:rPr>
          <w:color w:val="3F4548"/>
          <w:sz w:val="20"/>
        </w:rPr>
        <w:t>sub-</w:t>
      </w:r>
      <w:r w:rsidRPr="002752FE">
        <w:rPr>
          <w:color w:val="3F4548"/>
          <w:sz w:val="20"/>
        </w:rPr>
        <w:t xml:space="preserve">committee appointed by the </w:t>
      </w:r>
      <w:proofErr w:type="spellStart"/>
      <w:r w:rsidRPr="002752FE">
        <w:rPr>
          <w:color w:val="3F4548"/>
          <w:sz w:val="20"/>
        </w:rPr>
        <w:t>IFoA</w:t>
      </w:r>
      <w:r w:rsidR="00A001E1" w:rsidRPr="002752FE">
        <w:rPr>
          <w:color w:val="3F4548"/>
          <w:sz w:val="20"/>
        </w:rPr>
        <w:t>’s</w:t>
      </w:r>
      <w:proofErr w:type="spellEnd"/>
      <w:r w:rsidR="00A001E1" w:rsidRPr="002752FE">
        <w:rPr>
          <w:color w:val="3F4548"/>
          <w:sz w:val="20"/>
        </w:rPr>
        <w:t xml:space="preserve"> Regulation Board</w:t>
      </w:r>
      <w:r w:rsidRPr="002752FE">
        <w:rPr>
          <w:color w:val="3F4548"/>
          <w:sz w:val="20"/>
        </w:rPr>
        <w:t xml:space="preserve"> to </w:t>
      </w:r>
    </w:p>
    <w:p w:rsidR="00562A90" w:rsidRPr="002752FE" w:rsidRDefault="00A001E1" w:rsidP="002752FE">
      <w:pPr>
        <w:pStyle w:val="Definition"/>
        <w:spacing w:line="276" w:lineRule="auto"/>
        <w:rPr>
          <w:color w:val="3F4548"/>
          <w:sz w:val="20"/>
        </w:rPr>
      </w:pPr>
      <w:proofErr w:type="gramStart"/>
      <w:r w:rsidRPr="002752FE">
        <w:rPr>
          <w:color w:val="3F4548"/>
          <w:sz w:val="20"/>
        </w:rPr>
        <w:t>oversee</w:t>
      </w:r>
      <w:proofErr w:type="gramEnd"/>
      <w:r w:rsidRPr="002752FE">
        <w:rPr>
          <w:color w:val="3F4548"/>
          <w:sz w:val="20"/>
        </w:rPr>
        <w:t xml:space="preserve"> the operation of the QAS</w:t>
      </w:r>
      <w:r w:rsidR="00F577BB" w:rsidRPr="002752FE">
        <w:rPr>
          <w:color w:val="3F4548"/>
          <w:sz w:val="20"/>
        </w:rPr>
        <w:t>.</w:t>
      </w:r>
    </w:p>
    <w:p w:rsidR="005F7720" w:rsidRPr="002752FE" w:rsidRDefault="005F7720" w:rsidP="002752FE">
      <w:pPr>
        <w:pStyle w:val="Definition"/>
        <w:spacing w:line="276" w:lineRule="auto"/>
        <w:rPr>
          <w:color w:val="3F4548"/>
          <w:sz w:val="20"/>
        </w:rPr>
      </w:pPr>
    </w:p>
    <w:p w:rsidR="00562A90" w:rsidRPr="002752FE" w:rsidRDefault="00562A90" w:rsidP="002752FE">
      <w:pPr>
        <w:pStyle w:val="Definition"/>
        <w:spacing w:line="276" w:lineRule="auto"/>
        <w:rPr>
          <w:color w:val="3F4548"/>
          <w:sz w:val="20"/>
        </w:rPr>
      </w:pPr>
      <w:r w:rsidRPr="002752FE">
        <w:rPr>
          <w:color w:val="3F4548"/>
          <w:sz w:val="20"/>
        </w:rPr>
        <w:t>“</w:t>
      </w:r>
      <w:r w:rsidRPr="002752FE">
        <w:rPr>
          <w:b/>
          <w:color w:val="3F4548"/>
          <w:sz w:val="20"/>
        </w:rPr>
        <w:t>QAS Handbook</w:t>
      </w:r>
      <w:r w:rsidRPr="002752FE">
        <w:rPr>
          <w:color w:val="3F4548"/>
          <w:sz w:val="20"/>
        </w:rPr>
        <w:t xml:space="preserve">”:  </w:t>
      </w:r>
      <w:r w:rsidR="00CA2E38" w:rsidRPr="002752FE">
        <w:rPr>
          <w:color w:val="3F4548"/>
          <w:sz w:val="20"/>
        </w:rPr>
        <w:t>the handbook issued by the</w:t>
      </w:r>
      <w:r w:rsidR="000D01B2" w:rsidRPr="002752FE">
        <w:rPr>
          <w:color w:val="3F4548"/>
          <w:sz w:val="20"/>
        </w:rPr>
        <w:t xml:space="preserve"> </w:t>
      </w:r>
      <w:proofErr w:type="spellStart"/>
      <w:r w:rsidR="00CA2E38" w:rsidRPr="002752FE">
        <w:rPr>
          <w:color w:val="3F4548"/>
          <w:sz w:val="20"/>
        </w:rPr>
        <w:t>IFoA</w:t>
      </w:r>
      <w:r w:rsidR="00BC1801" w:rsidRPr="002752FE">
        <w:rPr>
          <w:color w:val="3F4548"/>
          <w:sz w:val="20"/>
        </w:rPr>
        <w:t>’s</w:t>
      </w:r>
      <w:proofErr w:type="spellEnd"/>
      <w:r w:rsidR="00BC1801" w:rsidRPr="002752FE">
        <w:rPr>
          <w:color w:val="3F4548"/>
          <w:sz w:val="20"/>
        </w:rPr>
        <w:t xml:space="preserve"> Regulation Board</w:t>
      </w:r>
      <w:r w:rsidR="00650728" w:rsidRPr="002752FE">
        <w:rPr>
          <w:color w:val="3F4548"/>
          <w:sz w:val="20"/>
        </w:rPr>
        <w:t xml:space="preserve"> for the use and benefit of Members, Organisations and others with an interest in understanding the QAS.</w:t>
      </w:r>
    </w:p>
    <w:p w:rsidR="0047068B" w:rsidRPr="002752FE" w:rsidRDefault="0047068B" w:rsidP="002752FE">
      <w:pPr>
        <w:pStyle w:val="Definition"/>
        <w:spacing w:line="276" w:lineRule="auto"/>
        <w:rPr>
          <w:color w:val="3F4548"/>
          <w:sz w:val="20"/>
        </w:rPr>
      </w:pPr>
    </w:p>
    <w:p w:rsidR="0047068B" w:rsidRPr="002752FE" w:rsidRDefault="0047068B" w:rsidP="002752FE">
      <w:pPr>
        <w:pStyle w:val="Definition"/>
        <w:spacing w:line="276" w:lineRule="auto"/>
        <w:rPr>
          <w:color w:val="3F4548"/>
          <w:sz w:val="20"/>
        </w:rPr>
      </w:pPr>
      <w:r w:rsidRPr="002752FE">
        <w:rPr>
          <w:color w:val="3F4548"/>
          <w:sz w:val="20"/>
        </w:rPr>
        <w:t>“</w:t>
      </w:r>
      <w:r w:rsidRPr="002752FE">
        <w:rPr>
          <w:b/>
          <w:color w:val="3F4548"/>
          <w:sz w:val="20"/>
        </w:rPr>
        <w:t>Quality Assurance Scheme</w:t>
      </w:r>
      <w:r w:rsidRPr="002752FE">
        <w:rPr>
          <w:color w:val="3F4548"/>
          <w:sz w:val="20"/>
        </w:rPr>
        <w:t>”</w:t>
      </w:r>
      <w:r w:rsidR="002F21D8" w:rsidRPr="002752FE">
        <w:rPr>
          <w:color w:val="3F4548"/>
          <w:sz w:val="20"/>
        </w:rPr>
        <w:t xml:space="preserve"> or “</w:t>
      </w:r>
      <w:r w:rsidR="002F21D8" w:rsidRPr="002752FE">
        <w:rPr>
          <w:b/>
          <w:color w:val="3F4548"/>
          <w:sz w:val="20"/>
        </w:rPr>
        <w:t>QAS</w:t>
      </w:r>
      <w:r w:rsidR="002F21D8" w:rsidRPr="002752FE">
        <w:rPr>
          <w:color w:val="3F4548"/>
          <w:sz w:val="20"/>
        </w:rPr>
        <w:t>”</w:t>
      </w:r>
      <w:r w:rsidRPr="002752FE">
        <w:rPr>
          <w:color w:val="3F4548"/>
          <w:sz w:val="20"/>
        </w:rPr>
        <w:t xml:space="preserve">:  the </w:t>
      </w:r>
      <w:proofErr w:type="spellStart"/>
      <w:r w:rsidRPr="002752FE">
        <w:rPr>
          <w:color w:val="3F4548"/>
          <w:sz w:val="20"/>
        </w:rPr>
        <w:t>IFoA’s</w:t>
      </w:r>
      <w:proofErr w:type="spellEnd"/>
      <w:r w:rsidRPr="002752FE">
        <w:rPr>
          <w:color w:val="3F4548"/>
          <w:sz w:val="20"/>
        </w:rPr>
        <w:t xml:space="preserve"> scheme to promote the application by Organisations of effective quality controls, in order to assure high quality in relation to Actuarial Work.</w:t>
      </w:r>
    </w:p>
    <w:p w:rsidR="002F21D8" w:rsidRPr="002752FE" w:rsidRDefault="002F21D8" w:rsidP="002752FE">
      <w:pPr>
        <w:pStyle w:val="Definition"/>
        <w:spacing w:line="276" w:lineRule="auto"/>
        <w:rPr>
          <w:color w:val="3F4548"/>
          <w:sz w:val="20"/>
        </w:rPr>
      </w:pPr>
    </w:p>
    <w:p w:rsidR="002F21D8" w:rsidRPr="002752FE" w:rsidRDefault="002F21D8" w:rsidP="002752FE">
      <w:pPr>
        <w:pStyle w:val="Definition"/>
        <w:spacing w:line="276" w:lineRule="auto"/>
        <w:rPr>
          <w:color w:val="3F4548"/>
          <w:sz w:val="20"/>
        </w:rPr>
      </w:pPr>
      <w:proofErr w:type="gramStart"/>
      <w:r w:rsidRPr="002752FE">
        <w:rPr>
          <w:color w:val="3F4548"/>
          <w:sz w:val="20"/>
        </w:rPr>
        <w:t>“</w:t>
      </w:r>
      <w:r w:rsidR="005046C3" w:rsidRPr="002752FE">
        <w:rPr>
          <w:b/>
          <w:color w:val="3F4548"/>
          <w:sz w:val="20"/>
        </w:rPr>
        <w:t>Re-A</w:t>
      </w:r>
      <w:r w:rsidRPr="002752FE">
        <w:rPr>
          <w:b/>
          <w:color w:val="3F4548"/>
          <w:sz w:val="20"/>
        </w:rPr>
        <w:t xml:space="preserve">ccreditation </w:t>
      </w:r>
      <w:r w:rsidR="009E291C" w:rsidRPr="002752FE">
        <w:rPr>
          <w:b/>
          <w:color w:val="3F4548"/>
          <w:sz w:val="20"/>
        </w:rPr>
        <w:t xml:space="preserve">Assessment </w:t>
      </w:r>
      <w:r w:rsidRPr="002752FE">
        <w:rPr>
          <w:b/>
          <w:color w:val="3F4548"/>
          <w:sz w:val="20"/>
        </w:rPr>
        <w:t>Visit</w:t>
      </w:r>
      <w:r w:rsidRPr="002752FE">
        <w:rPr>
          <w:color w:val="3F4548"/>
          <w:sz w:val="20"/>
        </w:rPr>
        <w:t xml:space="preserve">” a visit which shall take place at the beginning of the seventh year of accreditation by an Organisation and </w:t>
      </w:r>
      <w:r w:rsidR="0050077C" w:rsidRPr="002752FE">
        <w:rPr>
          <w:color w:val="3F4548"/>
          <w:sz w:val="20"/>
        </w:rPr>
        <w:t>every</w:t>
      </w:r>
      <w:r w:rsidRPr="002752FE">
        <w:rPr>
          <w:color w:val="3F4548"/>
          <w:sz w:val="20"/>
        </w:rPr>
        <w:t xml:space="preserve"> six year anniversary thereafter, in relation to the re-accreditation of an Organisation.</w:t>
      </w:r>
      <w:proofErr w:type="gramEnd"/>
    </w:p>
    <w:p w:rsidR="00285329" w:rsidRPr="002752FE" w:rsidRDefault="00285329" w:rsidP="002752FE">
      <w:pPr>
        <w:pStyle w:val="Definition"/>
        <w:spacing w:line="276" w:lineRule="auto"/>
        <w:rPr>
          <w:color w:val="3F4548"/>
          <w:sz w:val="20"/>
        </w:rPr>
      </w:pPr>
    </w:p>
    <w:p w:rsidR="00285329" w:rsidRPr="002752FE" w:rsidRDefault="00285329" w:rsidP="002752FE">
      <w:pPr>
        <w:pStyle w:val="Definition"/>
        <w:spacing w:line="276" w:lineRule="auto"/>
        <w:rPr>
          <w:color w:val="3F4548"/>
          <w:sz w:val="20"/>
        </w:rPr>
      </w:pPr>
      <w:proofErr w:type="gramStart"/>
      <w:r w:rsidRPr="002752FE">
        <w:rPr>
          <w:color w:val="3F4548"/>
          <w:sz w:val="20"/>
        </w:rPr>
        <w:t>“</w:t>
      </w:r>
      <w:r w:rsidRPr="002752FE">
        <w:rPr>
          <w:b/>
          <w:color w:val="3F4548"/>
          <w:sz w:val="20"/>
        </w:rPr>
        <w:t>Receiving</w:t>
      </w:r>
      <w:r w:rsidRPr="002752FE">
        <w:rPr>
          <w:color w:val="3F4548"/>
          <w:sz w:val="20"/>
        </w:rPr>
        <w:t xml:space="preserve"> </w:t>
      </w:r>
      <w:r w:rsidRPr="002752FE">
        <w:rPr>
          <w:b/>
          <w:color w:val="3F4548"/>
          <w:sz w:val="20"/>
        </w:rPr>
        <w:t>Party</w:t>
      </w:r>
      <w:r w:rsidRPr="002752FE">
        <w:rPr>
          <w:color w:val="3F4548"/>
          <w:sz w:val="20"/>
        </w:rPr>
        <w:t>”:</w:t>
      </w:r>
      <w:r w:rsidR="007D024F" w:rsidRPr="002752FE">
        <w:rPr>
          <w:color w:val="3F4548"/>
          <w:sz w:val="20"/>
        </w:rPr>
        <w:t xml:space="preserve"> the </w:t>
      </w:r>
      <w:r w:rsidR="00D66A6A" w:rsidRPr="002752FE">
        <w:rPr>
          <w:color w:val="3F4548"/>
          <w:sz w:val="20"/>
        </w:rPr>
        <w:t>P</w:t>
      </w:r>
      <w:r w:rsidR="007D024F" w:rsidRPr="002752FE">
        <w:rPr>
          <w:color w:val="3F4548"/>
          <w:sz w:val="20"/>
        </w:rPr>
        <w:t>arty receiving the Confidential Information</w:t>
      </w:r>
      <w:r w:rsidR="005068E0" w:rsidRPr="002752FE">
        <w:rPr>
          <w:color w:val="3F4548"/>
          <w:sz w:val="20"/>
        </w:rPr>
        <w:t>.</w:t>
      </w:r>
      <w:proofErr w:type="gramEnd"/>
    </w:p>
    <w:p w:rsidR="00981F91" w:rsidRPr="002752FE" w:rsidRDefault="00981F91" w:rsidP="002752FE">
      <w:pPr>
        <w:pStyle w:val="Definition"/>
        <w:spacing w:line="276" w:lineRule="auto"/>
        <w:rPr>
          <w:color w:val="3F4548"/>
          <w:sz w:val="20"/>
        </w:rPr>
      </w:pPr>
    </w:p>
    <w:p w:rsidR="001501C0" w:rsidRPr="002752FE" w:rsidRDefault="001501C0" w:rsidP="002752FE">
      <w:pPr>
        <w:pStyle w:val="Definition"/>
        <w:spacing w:line="276" w:lineRule="auto"/>
        <w:rPr>
          <w:color w:val="3F4548"/>
          <w:sz w:val="20"/>
        </w:rPr>
      </w:pPr>
      <w:r w:rsidRPr="002752FE">
        <w:rPr>
          <w:color w:val="3F4548"/>
          <w:sz w:val="20"/>
        </w:rPr>
        <w:t>“</w:t>
      </w:r>
      <w:r w:rsidRPr="002752FE">
        <w:rPr>
          <w:b/>
          <w:color w:val="3F4548"/>
          <w:sz w:val="20"/>
        </w:rPr>
        <w:t>Senior Quality Assurance Representatives</w:t>
      </w:r>
      <w:r w:rsidRPr="002752FE">
        <w:rPr>
          <w:color w:val="3F4548"/>
          <w:sz w:val="20"/>
        </w:rPr>
        <w:t xml:space="preserve">”: </w:t>
      </w:r>
      <w:r w:rsidR="00A153BA" w:rsidRPr="002752FE">
        <w:rPr>
          <w:color w:val="3F4548"/>
          <w:sz w:val="20"/>
        </w:rPr>
        <w:t>representatives nominated by Organisations to sit on the Senior Quality Assurance Representatives Forum.</w:t>
      </w:r>
    </w:p>
    <w:p w:rsidR="001501C0" w:rsidRPr="002752FE" w:rsidRDefault="001501C0" w:rsidP="002752FE">
      <w:pPr>
        <w:pStyle w:val="Definition"/>
        <w:spacing w:line="276" w:lineRule="auto"/>
        <w:rPr>
          <w:color w:val="3F4548"/>
          <w:sz w:val="20"/>
        </w:rPr>
      </w:pPr>
    </w:p>
    <w:p w:rsidR="00981F91" w:rsidRPr="002752FE" w:rsidRDefault="00981F91" w:rsidP="002752FE">
      <w:pPr>
        <w:pStyle w:val="Definition"/>
        <w:spacing w:line="276" w:lineRule="auto"/>
        <w:rPr>
          <w:color w:val="3F4548"/>
          <w:sz w:val="20"/>
        </w:rPr>
      </w:pPr>
      <w:r w:rsidRPr="002752FE">
        <w:rPr>
          <w:color w:val="3F4548"/>
          <w:sz w:val="20"/>
        </w:rPr>
        <w:t>“</w:t>
      </w:r>
      <w:r w:rsidRPr="002752FE">
        <w:rPr>
          <w:b/>
          <w:color w:val="3F4548"/>
          <w:sz w:val="20"/>
        </w:rPr>
        <w:t>Senior Quality Assurance Representatives Forum</w:t>
      </w:r>
      <w:r w:rsidRPr="002752FE">
        <w:rPr>
          <w:color w:val="3F4548"/>
          <w:sz w:val="20"/>
        </w:rPr>
        <w:t xml:space="preserve">”:  the forum set up and facilitated by the IFoA under the QAS for </w:t>
      </w:r>
      <w:r w:rsidR="001501C0" w:rsidRPr="002752FE">
        <w:rPr>
          <w:color w:val="3F4548"/>
          <w:sz w:val="20"/>
        </w:rPr>
        <w:t xml:space="preserve">Senior Quality Assurance Representatives </w:t>
      </w:r>
      <w:r w:rsidRPr="002752FE">
        <w:rPr>
          <w:color w:val="3F4548"/>
          <w:sz w:val="20"/>
        </w:rPr>
        <w:t>to attend and participate in with the purpose of discussing matters of mutual interest regarding the QAS with the IFoA and other accredited Organisations.</w:t>
      </w:r>
    </w:p>
    <w:p w:rsidR="0047068B" w:rsidRPr="002752FE" w:rsidRDefault="0047068B" w:rsidP="002752FE">
      <w:pPr>
        <w:pStyle w:val="Definition"/>
        <w:spacing w:line="276" w:lineRule="auto"/>
        <w:rPr>
          <w:color w:val="3F4548"/>
          <w:sz w:val="20"/>
        </w:rPr>
      </w:pPr>
    </w:p>
    <w:p w:rsidR="0047068B" w:rsidRPr="002752FE" w:rsidRDefault="0047068B" w:rsidP="002752FE">
      <w:pPr>
        <w:pStyle w:val="Definition"/>
        <w:spacing w:line="276" w:lineRule="auto"/>
        <w:rPr>
          <w:color w:val="3F4548"/>
          <w:sz w:val="20"/>
        </w:rPr>
      </w:pPr>
      <w:r w:rsidRPr="002752FE">
        <w:rPr>
          <w:color w:val="3F4548"/>
          <w:sz w:val="20"/>
        </w:rPr>
        <w:t>“</w:t>
      </w:r>
      <w:r w:rsidRPr="002752FE">
        <w:rPr>
          <w:b/>
          <w:color w:val="3F4548"/>
          <w:sz w:val="20"/>
        </w:rPr>
        <w:t>User</w:t>
      </w:r>
      <w:r w:rsidRPr="002752FE">
        <w:rPr>
          <w:color w:val="3F4548"/>
          <w:sz w:val="20"/>
        </w:rPr>
        <w:t xml:space="preserve">”:  A </w:t>
      </w:r>
      <w:r w:rsidR="0050077C" w:rsidRPr="002752FE">
        <w:rPr>
          <w:color w:val="3F4548"/>
          <w:sz w:val="20"/>
        </w:rPr>
        <w:t xml:space="preserve">legal entity, including a </w:t>
      </w:r>
      <w:r w:rsidRPr="002752FE">
        <w:rPr>
          <w:color w:val="3F4548"/>
          <w:sz w:val="20"/>
        </w:rPr>
        <w:t>person</w:t>
      </w:r>
      <w:r w:rsidR="0050077C" w:rsidRPr="002752FE">
        <w:rPr>
          <w:color w:val="3F4548"/>
          <w:sz w:val="20"/>
        </w:rPr>
        <w:t xml:space="preserve"> or a body corporate, for whose use Actuarial Work is produced.</w:t>
      </w:r>
    </w:p>
    <w:p w:rsidR="00562A90" w:rsidRPr="002752FE" w:rsidRDefault="00562A90" w:rsidP="002752FE">
      <w:pPr>
        <w:pStyle w:val="Definition"/>
        <w:spacing w:line="276" w:lineRule="auto"/>
        <w:rPr>
          <w:color w:val="3F4548"/>
          <w:sz w:val="20"/>
        </w:rPr>
      </w:pPr>
    </w:p>
    <w:p w:rsidR="00562A90" w:rsidRPr="002752FE" w:rsidRDefault="00562A90" w:rsidP="002752FE">
      <w:pPr>
        <w:pStyle w:val="Definition"/>
        <w:spacing w:line="276" w:lineRule="auto"/>
        <w:rPr>
          <w:color w:val="3F4548"/>
          <w:sz w:val="20"/>
        </w:rPr>
      </w:pPr>
      <w:r w:rsidRPr="002752FE">
        <w:rPr>
          <w:color w:val="3F4548"/>
          <w:sz w:val="20"/>
        </w:rPr>
        <w:t>“</w:t>
      </w:r>
      <w:r w:rsidRPr="002752FE">
        <w:rPr>
          <w:b/>
          <w:color w:val="3F4548"/>
          <w:sz w:val="20"/>
        </w:rPr>
        <w:t>Working Day</w:t>
      </w:r>
      <w:r w:rsidRPr="002752FE">
        <w:rPr>
          <w:color w:val="3F4548"/>
          <w:sz w:val="20"/>
        </w:rPr>
        <w:t>”:  means Monday to Friday excepting Public or Bank holidays in England and Wales.</w:t>
      </w:r>
    </w:p>
    <w:p w:rsidR="00285329" w:rsidRPr="002752FE" w:rsidRDefault="00285329" w:rsidP="002752FE">
      <w:pPr>
        <w:pStyle w:val="Definition"/>
        <w:spacing w:line="276" w:lineRule="auto"/>
        <w:rPr>
          <w:color w:val="3F4548"/>
          <w:sz w:val="20"/>
        </w:rPr>
      </w:pPr>
    </w:p>
    <w:p w:rsidR="001B5831" w:rsidRPr="002752FE" w:rsidRDefault="00920440" w:rsidP="002752FE">
      <w:pPr>
        <w:pStyle w:val="Level2Number"/>
        <w:spacing w:line="276" w:lineRule="auto"/>
        <w:rPr>
          <w:color w:val="3F4548"/>
          <w:sz w:val="20"/>
        </w:rPr>
      </w:pPr>
      <w:bookmarkStart w:id="5" w:name="a1049676"/>
      <w:r w:rsidRPr="002752FE">
        <w:rPr>
          <w:color w:val="3F4548"/>
          <w:sz w:val="20"/>
        </w:rPr>
        <w:t xml:space="preserve">Clause, </w:t>
      </w:r>
      <w:r w:rsidR="001B5831" w:rsidRPr="002752FE">
        <w:rPr>
          <w:color w:val="3F4548"/>
          <w:sz w:val="20"/>
        </w:rPr>
        <w:t>schedule</w:t>
      </w:r>
      <w:r w:rsidRPr="002752FE">
        <w:rPr>
          <w:color w:val="3F4548"/>
          <w:sz w:val="20"/>
        </w:rPr>
        <w:t xml:space="preserve"> and annex</w:t>
      </w:r>
      <w:r w:rsidR="001B5831" w:rsidRPr="002752FE">
        <w:rPr>
          <w:color w:val="3F4548"/>
          <w:sz w:val="20"/>
        </w:rPr>
        <w:t xml:space="preserve"> headings do not affect the interpretation of </w:t>
      </w:r>
      <w:r w:rsidR="002A3A4E" w:rsidRPr="002752FE">
        <w:rPr>
          <w:color w:val="3F4548"/>
          <w:sz w:val="20"/>
        </w:rPr>
        <w:t>this Agreement</w:t>
      </w:r>
      <w:r w:rsidR="001B5831" w:rsidRPr="002752FE">
        <w:rPr>
          <w:color w:val="3F4548"/>
          <w:sz w:val="20"/>
        </w:rPr>
        <w:t>.</w:t>
      </w:r>
      <w:bookmarkEnd w:id="5"/>
    </w:p>
    <w:p w:rsidR="005E5B3C" w:rsidRPr="002752FE" w:rsidRDefault="005E5B3C" w:rsidP="002752FE">
      <w:pPr>
        <w:pStyle w:val="Level2Number"/>
        <w:numPr>
          <w:ilvl w:val="0"/>
          <w:numId w:val="0"/>
        </w:numPr>
        <w:spacing w:line="276" w:lineRule="auto"/>
        <w:ind w:left="720"/>
        <w:rPr>
          <w:color w:val="3F4548"/>
          <w:sz w:val="20"/>
        </w:rPr>
      </w:pPr>
    </w:p>
    <w:p w:rsidR="001B5831" w:rsidRPr="002752FE" w:rsidRDefault="00920440" w:rsidP="002752FE">
      <w:pPr>
        <w:pStyle w:val="Level2Number"/>
        <w:spacing w:line="276" w:lineRule="auto"/>
        <w:rPr>
          <w:color w:val="3F4548"/>
          <w:sz w:val="20"/>
        </w:rPr>
      </w:pPr>
      <w:bookmarkStart w:id="6" w:name="a111174"/>
      <w:r w:rsidRPr="002752FE">
        <w:rPr>
          <w:color w:val="3F4548"/>
          <w:sz w:val="20"/>
        </w:rPr>
        <w:t xml:space="preserve">References to clauses, </w:t>
      </w:r>
      <w:r w:rsidR="001B5831" w:rsidRPr="002752FE">
        <w:rPr>
          <w:color w:val="3F4548"/>
          <w:sz w:val="20"/>
        </w:rPr>
        <w:t>schedules</w:t>
      </w:r>
      <w:r w:rsidRPr="002752FE">
        <w:rPr>
          <w:color w:val="3F4548"/>
          <w:sz w:val="20"/>
        </w:rPr>
        <w:t xml:space="preserve"> and annexes</w:t>
      </w:r>
      <w:r w:rsidR="001B5831" w:rsidRPr="002752FE">
        <w:rPr>
          <w:color w:val="3F4548"/>
          <w:sz w:val="20"/>
        </w:rPr>
        <w:t xml:space="preserve"> are (unless otherwise provided</w:t>
      </w:r>
      <w:r w:rsidRPr="002752FE">
        <w:rPr>
          <w:color w:val="3F4548"/>
          <w:sz w:val="20"/>
        </w:rPr>
        <w:t xml:space="preserve">) references to the clauses, </w:t>
      </w:r>
      <w:r w:rsidR="001B5831" w:rsidRPr="002752FE">
        <w:rPr>
          <w:color w:val="3F4548"/>
          <w:sz w:val="20"/>
        </w:rPr>
        <w:t xml:space="preserve">schedules </w:t>
      </w:r>
      <w:r w:rsidRPr="002752FE">
        <w:rPr>
          <w:color w:val="3F4548"/>
          <w:sz w:val="20"/>
        </w:rPr>
        <w:t xml:space="preserve">and annexes </w:t>
      </w:r>
      <w:r w:rsidR="001B5831" w:rsidRPr="002752FE">
        <w:rPr>
          <w:color w:val="3F4548"/>
          <w:sz w:val="20"/>
        </w:rPr>
        <w:t xml:space="preserve">of </w:t>
      </w:r>
      <w:r w:rsidR="002A3A4E" w:rsidRPr="002752FE">
        <w:rPr>
          <w:color w:val="3F4548"/>
          <w:sz w:val="20"/>
        </w:rPr>
        <w:t>this Agreement</w:t>
      </w:r>
      <w:r w:rsidR="001B5831" w:rsidRPr="002752FE">
        <w:rPr>
          <w:color w:val="3F4548"/>
          <w:sz w:val="20"/>
        </w:rPr>
        <w:t>.</w:t>
      </w:r>
      <w:bookmarkEnd w:id="6"/>
    </w:p>
    <w:p w:rsidR="005E5B3C" w:rsidRPr="002752FE" w:rsidRDefault="005E5B3C" w:rsidP="002752FE">
      <w:pPr>
        <w:pStyle w:val="Level2Number"/>
        <w:numPr>
          <w:ilvl w:val="0"/>
          <w:numId w:val="0"/>
        </w:numPr>
        <w:spacing w:line="276" w:lineRule="auto"/>
        <w:ind w:left="720"/>
        <w:rPr>
          <w:color w:val="3F4548"/>
          <w:sz w:val="20"/>
        </w:rPr>
      </w:pPr>
    </w:p>
    <w:p w:rsidR="001B5831" w:rsidRPr="002752FE" w:rsidRDefault="001B5831" w:rsidP="002752FE">
      <w:pPr>
        <w:pStyle w:val="Level2Number"/>
        <w:spacing w:line="276" w:lineRule="auto"/>
        <w:rPr>
          <w:color w:val="3F4548"/>
          <w:sz w:val="20"/>
        </w:rPr>
      </w:pPr>
      <w:bookmarkStart w:id="7" w:name="a395524"/>
      <w:r w:rsidRPr="002752FE">
        <w:rPr>
          <w:color w:val="3F4548"/>
          <w:sz w:val="20"/>
        </w:rPr>
        <w:t>In the event and to the extent only of any confl</w:t>
      </w:r>
      <w:r w:rsidR="00920440" w:rsidRPr="002752FE">
        <w:rPr>
          <w:color w:val="3F4548"/>
          <w:sz w:val="20"/>
        </w:rPr>
        <w:t xml:space="preserve">ict between the clauses, </w:t>
      </w:r>
      <w:r w:rsidRPr="002752FE">
        <w:rPr>
          <w:color w:val="3F4548"/>
          <w:sz w:val="20"/>
        </w:rPr>
        <w:t>schedules</w:t>
      </w:r>
      <w:r w:rsidR="009E291C" w:rsidRPr="002752FE">
        <w:rPr>
          <w:color w:val="3F4548"/>
          <w:sz w:val="20"/>
        </w:rPr>
        <w:t xml:space="preserve"> and</w:t>
      </w:r>
      <w:r w:rsidR="00920440" w:rsidRPr="002752FE">
        <w:rPr>
          <w:color w:val="3F4548"/>
          <w:sz w:val="20"/>
        </w:rPr>
        <w:t xml:space="preserve"> annexes</w:t>
      </w:r>
      <w:r w:rsidR="009E291C" w:rsidRPr="002752FE">
        <w:rPr>
          <w:color w:val="3F4548"/>
          <w:sz w:val="20"/>
        </w:rPr>
        <w:t>,</w:t>
      </w:r>
      <w:r w:rsidRPr="002752FE">
        <w:rPr>
          <w:color w:val="3F4548"/>
          <w:sz w:val="20"/>
        </w:rPr>
        <w:t xml:space="preserve"> the clauses shall prevail.</w:t>
      </w:r>
      <w:bookmarkEnd w:id="7"/>
    </w:p>
    <w:p w:rsidR="005E5B3C" w:rsidRPr="002752FE" w:rsidRDefault="005E5B3C" w:rsidP="002752FE">
      <w:pPr>
        <w:pStyle w:val="Level2Number"/>
        <w:numPr>
          <w:ilvl w:val="0"/>
          <w:numId w:val="0"/>
        </w:numPr>
        <w:spacing w:line="276" w:lineRule="auto"/>
        <w:ind w:left="720"/>
        <w:rPr>
          <w:color w:val="3F4548"/>
          <w:sz w:val="20"/>
        </w:rPr>
      </w:pPr>
    </w:p>
    <w:p w:rsidR="001B5831" w:rsidRPr="002752FE" w:rsidRDefault="001B5831" w:rsidP="002752FE">
      <w:pPr>
        <w:pStyle w:val="Level2Number"/>
        <w:spacing w:line="276" w:lineRule="auto"/>
        <w:rPr>
          <w:color w:val="3F4548"/>
          <w:sz w:val="20"/>
        </w:rPr>
      </w:pPr>
      <w:bookmarkStart w:id="8" w:name="a808051"/>
      <w:r w:rsidRPr="002752FE">
        <w:rPr>
          <w:color w:val="3F4548"/>
          <w:sz w:val="20"/>
        </w:rPr>
        <w:t>Unless the context otherwise requires, words in the singular shall include the plural and in the plural include the singular.</w:t>
      </w:r>
      <w:bookmarkEnd w:id="8"/>
    </w:p>
    <w:p w:rsidR="00AD0FF0" w:rsidRPr="002752FE" w:rsidRDefault="00AD0FF0" w:rsidP="002752FE">
      <w:pPr>
        <w:pStyle w:val="Level2Number"/>
        <w:numPr>
          <w:ilvl w:val="0"/>
          <w:numId w:val="0"/>
        </w:numPr>
        <w:spacing w:line="276" w:lineRule="auto"/>
        <w:ind w:left="720"/>
        <w:rPr>
          <w:color w:val="3F4548"/>
          <w:sz w:val="20"/>
        </w:rPr>
      </w:pPr>
    </w:p>
    <w:p w:rsidR="00AD0FF0" w:rsidRPr="002752FE" w:rsidRDefault="000A3C63" w:rsidP="002752FE">
      <w:pPr>
        <w:pStyle w:val="Level2Number"/>
        <w:spacing w:line="276" w:lineRule="auto"/>
        <w:rPr>
          <w:color w:val="3F4548"/>
          <w:sz w:val="20"/>
        </w:rPr>
      </w:pPr>
      <w:r w:rsidRPr="002752FE">
        <w:rPr>
          <w:color w:val="3F4548"/>
          <w:sz w:val="20"/>
        </w:rPr>
        <w:t xml:space="preserve">A reference to </w:t>
      </w:r>
      <w:r w:rsidR="00AD0FF0" w:rsidRPr="002752FE">
        <w:rPr>
          <w:color w:val="3F4548"/>
          <w:sz w:val="20"/>
        </w:rPr>
        <w:t>particular law is a reference to it as it is in force for the time being taking account of any amendment, extension, application or re-enactment and includes any subordinate legislation for the time being in force made under it.</w:t>
      </w:r>
    </w:p>
    <w:p w:rsidR="005E5B3C" w:rsidRPr="002752FE" w:rsidRDefault="005E5B3C" w:rsidP="002752FE">
      <w:pPr>
        <w:pStyle w:val="Level2Number"/>
        <w:numPr>
          <w:ilvl w:val="0"/>
          <w:numId w:val="0"/>
        </w:numPr>
        <w:spacing w:line="276" w:lineRule="auto"/>
        <w:ind w:left="720"/>
        <w:rPr>
          <w:color w:val="3F4548"/>
          <w:sz w:val="20"/>
        </w:rPr>
      </w:pPr>
    </w:p>
    <w:p w:rsidR="00D87056" w:rsidRPr="002752FE" w:rsidRDefault="00D87056" w:rsidP="002752FE">
      <w:pPr>
        <w:pStyle w:val="Level2Number"/>
        <w:spacing w:line="276" w:lineRule="auto"/>
        <w:rPr>
          <w:color w:val="3F4548"/>
          <w:sz w:val="20"/>
        </w:rPr>
      </w:pPr>
      <w:bookmarkStart w:id="9" w:name="a1017632"/>
      <w:r w:rsidRPr="002752FE">
        <w:rPr>
          <w:color w:val="3F4548"/>
          <w:sz w:val="20"/>
        </w:rPr>
        <w:t>Defined terms not defined in this Agreement will have the meanings given to them in the relevant parts of APS QA1.</w:t>
      </w:r>
    </w:p>
    <w:p w:rsidR="00D87056" w:rsidRPr="002752FE" w:rsidRDefault="00D87056" w:rsidP="002752FE">
      <w:pPr>
        <w:pStyle w:val="ListParagraph"/>
        <w:spacing w:after="0"/>
        <w:rPr>
          <w:color w:val="3F4548"/>
          <w:sz w:val="20"/>
          <w:szCs w:val="20"/>
        </w:rPr>
      </w:pPr>
    </w:p>
    <w:p w:rsidR="001B5831" w:rsidRPr="002752FE" w:rsidRDefault="001B5831" w:rsidP="002752FE">
      <w:pPr>
        <w:pStyle w:val="Level2Number"/>
        <w:spacing w:line="276" w:lineRule="auto"/>
        <w:rPr>
          <w:color w:val="3F4548"/>
          <w:sz w:val="20"/>
        </w:rPr>
      </w:pPr>
      <w:r w:rsidRPr="002752FE">
        <w:rPr>
          <w:color w:val="3F4548"/>
          <w:sz w:val="20"/>
        </w:rPr>
        <w:t xml:space="preserve">References to </w:t>
      </w:r>
      <w:r w:rsidRPr="002752FE">
        <w:rPr>
          <w:b/>
          <w:color w:val="3F4548"/>
          <w:sz w:val="20"/>
        </w:rPr>
        <w:t>including</w:t>
      </w:r>
      <w:r w:rsidRPr="002752FE">
        <w:rPr>
          <w:color w:val="3F4548"/>
          <w:sz w:val="20"/>
        </w:rPr>
        <w:t xml:space="preserve"> and </w:t>
      </w:r>
      <w:r w:rsidRPr="002752FE">
        <w:rPr>
          <w:b/>
          <w:color w:val="3F4548"/>
          <w:sz w:val="20"/>
        </w:rPr>
        <w:t>include(s)</w:t>
      </w:r>
      <w:r w:rsidRPr="002752FE">
        <w:rPr>
          <w:color w:val="3F4548"/>
          <w:sz w:val="20"/>
        </w:rPr>
        <w:t xml:space="preserve"> shall be deemed to mean respectively including without limitation and include(s) without limitation.</w:t>
      </w:r>
      <w:bookmarkEnd w:id="9"/>
    </w:p>
    <w:p w:rsidR="005E5B3C" w:rsidRPr="002752FE" w:rsidRDefault="005E5B3C" w:rsidP="002752FE">
      <w:pPr>
        <w:pStyle w:val="Level2Number"/>
        <w:numPr>
          <w:ilvl w:val="0"/>
          <w:numId w:val="0"/>
        </w:numPr>
        <w:spacing w:line="276" w:lineRule="auto"/>
        <w:ind w:left="720"/>
        <w:rPr>
          <w:color w:val="3F4548"/>
          <w:sz w:val="20"/>
        </w:rPr>
      </w:pPr>
    </w:p>
    <w:p w:rsidR="001B5831" w:rsidRPr="002752FE" w:rsidRDefault="001B5831" w:rsidP="002752FE">
      <w:pPr>
        <w:pStyle w:val="Level2Number"/>
        <w:spacing w:line="276" w:lineRule="auto"/>
        <w:rPr>
          <w:color w:val="3F4548"/>
          <w:sz w:val="20"/>
        </w:rPr>
      </w:pPr>
      <w:bookmarkStart w:id="10" w:name="a207306"/>
      <w:r w:rsidRPr="002752FE">
        <w:rPr>
          <w:color w:val="3F4548"/>
          <w:sz w:val="20"/>
        </w:rPr>
        <w:t xml:space="preserve">References to </w:t>
      </w:r>
      <w:r w:rsidRPr="002752FE">
        <w:rPr>
          <w:b/>
          <w:color w:val="3F4548"/>
          <w:sz w:val="20"/>
        </w:rPr>
        <w:t>content</w:t>
      </w:r>
      <w:r w:rsidRPr="002752FE">
        <w:rPr>
          <w:color w:val="3F4548"/>
          <w:sz w:val="20"/>
        </w:rPr>
        <w:t xml:space="preserve"> include any kind of text, information, images, or audio or video material which can be incorporate</w:t>
      </w:r>
      <w:r w:rsidR="006D7AF9" w:rsidRPr="002752FE">
        <w:rPr>
          <w:color w:val="3F4548"/>
          <w:sz w:val="20"/>
        </w:rPr>
        <w:t>d in a website for access by a v</w:t>
      </w:r>
      <w:r w:rsidRPr="002752FE">
        <w:rPr>
          <w:color w:val="3F4548"/>
          <w:sz w:val="20"/>
        </w:rPr>
        <w:t>isitor to that website.</w:t>
      </w:r>
      <w:bookmarkEnd w:id="10"/>
    </w:p>
    <w:p w:rsidR="00433A50" w:rsidRPr="002752FE" w:rsidRDefault="00433A50" w:rsidP="002752FE">
      <w:pPr>
        <w:pStyle w:val="ListParagraph"/>
        <w:spacing w:after="0"/>
        <w:rPr>
          <w:color w:val="3F4548"/>
          <w:sz w:val="20"/>
          <w:szCs w:val="20"/>
        </w:rPr>
      </w:pPr>
    </w:p>
    <w:p w:rsidR="00057248" w:rsidRPr="002752FE" w:rsidRDefault="00057248" w:rsidP="002752FE">
      <w:pPr>
        <w:pStyle w:val="Level1Heading"/>
        <w:spacing w:before="0" w:line="276" w:lineRule="auto"/>
        <w:rPr>
          <w:color w:val="113458"/>
          <w:sz w:val="20"/>
        </w:rPr>
      </w:pPr>
      <w:r w:rsidRPr="002752FE">
        <w:rPr>
          <w:color w:val="113458"/>
          <w:sz w:val="20"/>
        </w:rPr>
        <w:t xml:space="preserve">PARTICIPATION </w:t>
      </w:r>
    </w:p>
    <w:p w:rsidR="00057248" w:rsidRPr="002752FE" w:rsidRDefault="00057248" w:rsidP="002752FE">
      <w:pPr>
        <w:pStyle w:val="Level2Number"/>
        <w:numPr>
          <w:ilvl w:val="0"/>
          <w:numId w:val="0"/>
        </w:numPr>
        <w:spacing w:line="276" w:lineRule="auto"/>
        <w:ind w:left="720"/>
        <w:rPr>
          <w:sz w:val="20"/>
        </w:rPr>
      </w:pPr>
    </w:p>
    <w:p w:rsidR="00F61178" w:rsidRPr="002752FE" w:rsidRDefault="00057248" w:rsidP="002752FE">
      <w:pPr>
        <w:pStyle w:val="Level2Number"/>
        <w:spacing w:line="276" w:lineRule="auto"/>
        <w:rPr>
          <w:color w:val="3F4548"/>
          <w:sz w:val="20"/>
        </w:rPr>
      </w:pPr>
      <w:r w:rsidRPr="002752FE">
        <w:rPr>
          <w:color w:val="3F4548"/>
          <w:sz w:val="20"/>
        </w:rPr>
        <w:t xml:space="preserve">The IFoA has </w:t>
      </w:r>
      <w:r w:rsidR="00F61178" w:rsidRPr="002752FE">
        <w:rPr>
          <w:color w:val="3F4548"/>
          <w:sz w:val="20"/>
        </w:rPr>
        <w:t xml:space="preserve">primary responsibility for regulating its Members, in the public interest.  It has published regulatory requirements including the Actuaries’ Code, setting out required standards of ethics and professionalism with which Members are expected to comply. </w:t>
      </w:r>
    </w:p>
    <w:p w:rsidR="00F61178" w:rsidRPr="002752FE" w:rsidRDefault="00F61178" w:rsidP="002752FE">
      <w:pPr>
        <w:pStyle w:val="Level2Number"/>
        <w:numPr>
          <w:ilvl w:val="0"/>
          <w:numId w:val="0"/>
        </w:numPr>
        <w:spacing w:line="276" w:lineRule="auto"/>
        <w:ind w:left="720"/>
        <w:rPr>
          <w:color w:val="3F4548"/>
          <w:sz w:val="20"/>
        </w:rPr>
      </w:pPr>
    </w:p>
    <w:p w:rsidR="00F61178" w:rsidRPr="002752FE" w:rsidRDefault="00F61178" w:rsidP="002752FE">
      <w:pPr>
        <w:pStyle w:val="Level2Number"/>
        <w:spacing w:line="276" w:lineRule="auto"/>
        <w:rPr>
          <w:color w:val="3F4548"/>
          <w:sz w:val="20"/>
        </w:rPr>
      </w:pPr>
      <w:r w:rsidRPr="002752FE">
        <w:rPr>
          <w:color w:val="3F4548"/>
          <w:sz w:val="20"/>
        </w:rPr>
        <w:t xml:space="preserve">The IFoA in its exercise of its regulatory functions as enshrined in the objects clause of its Royal Charter, and, more specifically as part of its regulatory strategy and in APS </w:t>
      </w:r>
      <w:proofErr w:type="gramStart"/>
      <w:r w:rsidRPr="002752FE">
        <w:rPr>
          <w:color w:val="3F4548"/>
          <w:sz w:val="20"/>
        </w:rPr>
        <w:t>QA1,</w:t>
      </w:r>
      <w:proofErr w:type="gramEnd"/>
      <w:r w:rsidRPr="002752FE">
        <w:rPr>
          <w:color w:val="3F4548"/>
          <w:sz w:val="20"/>
        </w:rPr>
        <w:t xml:space="preserve"> has set down requirements for Organisations participating in the QAS to assure the high quality of Actuarial Work through effective quality controls.</w:t>
      </w:r>
    </w:p>
    <w:p w:rsidR="00F61178" w:rsidRPr="002752FE" w:rsidRDefault="00F61178" w:rsidP="002752FE">
      <w:pPr>
        <w:pStyle w:val="ListParagraph"/>
        <w:spacing w:after="0"/>
        <w:rPr>
          <w:color w:val="3F4548"/>
          <w:sz w:val="20"/>
          <w:szCs w:val="20"/>
        </w:rPr>
      </w:pPr>
    </w:p>
    <w:p w:rsidR="00F61178" w:rsidRPr="002752FE" w:rsidRDefault="00F61178" w:rsidP="002752FE">
      <w:pPr>
        <w:pStyle w:val="Level2Number"/>
        <w:spacing w:line="276" w:lineRule="auto"/>
        <w:rPr>
          <w:color w:val="3F4548"/>
          <w:sz w:val="20"/>
        </w:rPr>
      </w:pPr>
      <w:r w:rsidRPr="002752FE">
        <w:rPr>
          <w:color w:val="3F4548"/>
          <w:sz w:val="20"/>
        </w:rPr>
        <w:t>The Organisation employs Members and recognises their professional responsibilities, the public interest importance of high quality Actuarial W</w:t>
      </w:r>
      <w:r w:rsidR="0022680A" w:rsidRPr="002752FE">
        <w:rPr>
          <w:color w:val="3F4548"/>
          <w:sz w:val="20"/>
        </w:rPr>
        <w:t>ork</w:t>
      </w:r>
      <w:r w:rsidRPr="002752FE">
        <w:rPr>
          <w:color w:val="3F4548"/>
          <w:sz w:val="20"/>
        </w:rPr>
        <w:t xml:space="preserve"> and the QAS. </w:t>
      </w:r>
    </w:p>
    <w:p w:rsidR="00F61178" w:rsidRPr="002752FE" w:rsidRDefault="00F61178" w:rsidP="002752FE">
      <w:pPr>
        <w:pStyle w:val="ListParagraph"/>
        <w:spacing w:after="0"/>
        <w:rPr>
          <w:color w:val="3F4548"/>
          <w:sz w:val="20"/>
          <w:szCs w:val="20"/>
        </w:rPr>
      </w:pPr>
    </w:p>
    <w:p w:rsidR="00F61178" w:rsidRPr="002752FE" w:rsidRDefault="00F61178" w:rsidP="002752FE">
      <w:pPr>
        <w:pStyle w:val="Level2Number"/>
        <w:spacing w:line="276" w:lineRule="auto"/>
        <w:rPr>
          <w:color w:val="3F4548"/>
          <w:sz w:val="20"/>
        </w:rPr>
      </w:pPr>
      <w:r w:rsidRPr="002752FE">
        <w:rPr>
          <w:color w:val="3F4548"/>
          <w:sz w:val="20"/>
        </w:rPr>
        <w:t xml:space="preserve">The Organisation has been successful in its application to participate in the QAS via its compliance with APS QA1 and its in-house </w:t>
      </w:r>
      <w:r w:rsidR="009E291C" w:rsidRPr="002752FE">
        <w:rPr>
          <w:color w:val="3F4548"/>
          <w:sz w:val="20"/>
        </w:rPr>
        <w:t>P</w:t>
      </w:r>
      <w:r w:rsidRPr="002752FE">
        <w:rPr>
          <w:color w:val="3F4548"/>
          <w:sz w:val="20"/>
        </w:rPr>
        <w:t xml:space="preserve">olicies and </w:t>
      </w:r>
      <w:r w:rsidR="009E291C" w:rsidRPr="002752FE">
        <w:rPr>
          <w:color w:val="3F4548"/>
          <w:sz w:val="20"/>
        </w:rPr>
        <w:t>P</w:t>
      </w:r>
      <w:r w:rsidRPr="002752FE">
        <w:rPr>
          <w:color w:val="3F4548"/>
          <w:sz w:val="20"/>
        </w:rPr>
        <w:t xml:space="preserve">rocedures.  It also agrees to allow the IFoA </w:t>
      </w:r>
      <w:r w:rsidR="009E291C" w:rsidRPr="002752FE">
        <w:rPr>
          <w:color w:val="3F4548"/>
          <w:sz w:val="20"/>
        </w:rPr>
        <w:t>and</w:t>
      </w:r>
      <w:r w:rsidR="00BC1801" w:rsidRPr="002752FE">
        <w:rPr>
          <w:color w:val="3F4548"/>
          <w:sz w:val="20"/>
        </w:rPr>
        <w:t xml:space="preserve"> the Assessment Team</w:t>
      </w:r>
      <w:r w:rsidRPr="002752FE">
        <w:rPr>
          <w:color w:val="3F4548"/>
          <w:sz w:val="20"/>
        </w:rPr>
        <w:t xml:space="preserve"> to monitor, assess and sign-off on its continued participation in the QAS.</w:t>
      </w:r>
    </w:p>
    <w:p w:rsidR="00F61178" w:rsidRPr="002752FE" w:rsidRDefault="00F61178" w:rsidP="002752FE">
      <w:pPr>
        <w:pStyle w:val="ListParagraph"/>
        <w:spacing w:after="0"/>
        <w:rPr>
          <w:color w:val="3F4548"/>
          <w:sz w:val="20"/>
          <w:szCs w:val="20"/>
        </w:rPr>
      </w:pPr>
    </w:p>
    <w:p w:rsidR="0012269A" w:rsidRPr="002752FE" w:rsidRDefault="00F61178" w:rsidP="002752FE">
      <w:pPr>
        <w:pStyle w:val="Level2Number"/>
        <w:spacing w:line="276" w:lineRule="auto"/>
        <w:rPr>
          <w:color w:val="3F4548"/>
          <w:sz w:val="20"/>
        </w:rPr>
      </w:pPr>
      <w:r w:rsidRPr="002752FE">
        <w:rPr>
          <w:color w:val="3F4548"/>
          <w:sz w:val="20"/>
        </w:rPr>
        <w:t xml:space="preserve">The IFoA has agreed to accredit the </w:t>
      </w:r>
      <w:r w:rsidR="00F85D5F" w:rsidRPr="002752FE">
        <w:rPr>
          <w:color w:val="3F4548"/>
          <w:sz w:val="20"/>
        </w:rPr>
        <w:t xml:space="preserve">Organisation </w:t>
      </w:r>
      <w:r w:rsidRPr="002752FE">
        <w:rPr>
          <w:color w:val="3F4548"/>
          <w:sz w:val="20"/>
        </w:rPr>
        <w:t>on the following terms</w:t>
      </w:r>
      <w:r w:rsidR="00F85D5F" w:rsidRPr="002752FE">
        <w:rPr>
          <w:color w:val="3F4548"/>
          <w:sz w:val="20"/>
        </w:rPr>
        <w:t>.</w:t>
      </w:r>
    </w:p>
    <w:p w:rsidR="00057248" w:rsidRPr="002752FE" w:rsidRDefault="00057248" w:rsidP="002752FE">
      <w:pPr>
        <w:pStyle w:val="Level1Heading"/>
        <w:numPr>
          <w:ilvl w:val="0"/>
          <w:numId w:val="0"/>
        </w:numPr>
        <w:spacing w:before="0" w:line="276" w:lineRule="auto"/>
        <w:ind w:left="720"/>
        <w:rPr>
          <w:color w:val="113458"/>
          <w:sz w:val="20"/>
        </w:rPr>
      </w:pPr>
    </w:p>
    <w:p w:rsidR="00692639" w:rsidRPr="002752FE" w:rsidRDefault="00692639" w:rsidP="002752FE">
      <w:pPr>
        <w:pStyle w:val="Level1Heading"/>
        <w:spacing w:before="0" w:line="276" w:lineRule="auto"/>
        <w:rPr>
          <w:color w:val="113458"/>
          <w:sz w:val="20"/>
        </w:rPr>
      </w:pPr>
      <w:proofErr w:type="spellStart"/>
      <w:r w:rsidRPr="002752FE">
        <w:rPr>
          <w:color w:val="113458"/>
          <w:sz w:val="20"/>
        </w:rPr>
        <w:t>IF</w:t>
      </w:r>
      <w:r w:rsidRPr="002752FE">
        <w:rPr>
          <w:caps w:val="0"/>
          <w:color w:val="113458"/>
          <w:sz w:val="20"/>
        </w:rPr>
        <w:t>o</w:t>
      </w:r>
      <w:r w:rsidRPr="002752FE">
        <w:rPr>
          <w:color w:val="113458"/>
          <w:sz w:val="20"/>
        </w:rPr>
        <w:t>A’s</w:t>
      </w:r>
      <w:proofErr w:type="spellEnd"/>
      <w:r w:rsidRPr="002752FE">
        <w:rPr>
          <w:color w:val="113458"/>
          <w:sz w:val="20"/>
        </w:rPr>
        <w:t xml:space="preserve"> COMMITments</w:t>
      </w:r>
    </w:p>
    <w:p w:rsidR="00692639" w:rsidRPr="002752FE" w:rsidRDefault="00692639" w:rsidP="002752FE">
      <w:pPr>
        <w:pStyle w:val="ListParagraph"/>
        <w:spacing w:after="0"/>
        <w:ind w:left="851"/>
        <w:contextualSpacing w:val="0"/>
        <w:rPr>
          <w:sz w:val="20"/>
          <w:szCs w:val="20"/>
        </w:rPr>
      </w:pPr>
    </w:p>
    <w:p w:rsidR="00692639" w:rsidRPr="002752FE" w:rsidRDefault="00692639" w:rsidP="002752FE">
      <w:pPr>
        <w:pStyle w:val="Level2Number"/>
        <w:spacing w:line="276" w:lineRule="auto"/>
        <w:rPr>
          <w:color w:val="3F4548"/>
          <w:sz w:val="20"/>
        </w:rPr>
      </w:pPr>
      <w:r w:rsidRPr="002752FE">
        <w:rPr>
          <w:color w:val="3F4548"/>
          <w:sz w:val="20"/>
        </w:rPr>
        <w:t>The IFoA shall:</w:t>
      </w:r>
    </w:p>
    <w:p w:rsidR="00692639" w:rsidRPr="002752FE" w:rsidRDefault="00692639" w:rsidP="002752FE">
      <w:pPr>
        <w:pStyle w:val="Level2Number"/>
        <w:numPr>
          <w:ilvl w:val="0"/>
          <w:numId w:val="0"/>
        </w:numPr>
        <w:spacing w:line="276" w:lineRule="auto"/>
        <w:ind w:left="720"/>
        <w:rPr>
          <w:color w:val="3F4548"/>
          <w:sz w:val="20"/>
        </w:rPr>
      </w:pPr>
    </w:p>
    <w:p w:rsidR="00D42676" w:rsidRPr="002752FE" w:rsidRDefault="00D42676" w:rsidP="002752FE">
      <w:pPr>
        <w:pStyle w:val="Level3Number"/>
        <w:spacing w:line="276" w:lineRule="auto"/>
        <w:ind w:hanging="1219"/>
        <w:rPr>
          <w:color w:val="3F4548"/>
          <w:sz w:val="20"/>
        </w:rPr>
      </w:pPr>
      <w:r w:rsidRPr="002752FE">
        <w:rPr>
          <w:color w:val="3F4548"/>
          <w:sz w:val="20"/>
        </w:rPr>
        <w:t>set and maintain the requirements for accreditation including the maintenance of APS QA1;</w:t>
      </w:r>
    </w:p>
    <w:p w:rsidR="00D42676" w:rsidRPr="002752FE" w:rsidRDefault="00D42676" w:rsidP="002752FE">
      <w:pPr>
        <w:pStyle w:val="Level3Number"/>
        <w:numPr>
          <w:ilvl w:val="0"/>
          <w:numId w:val="0"/>
        </w:numPr>
        <w:spacing w:line="276" w:lineRule="auto"/>
        <w:ind w:left="1928"/>
        <w:rPr>
          <w:color w:val="3F4548"/>
          <w:sz w:val="20"/>
        </w:rPr>
      </w:pPr>
    </w:p>
    <w:p w:rsidR="00692639" w:rsidRPr="002752FE" w:rsidRDefault="00692639" w:rsidP="002752FE">
      <w:pPr>
        <w:pStyle w:val="Level3Number"/>
        <w:spacing w:line="276" w:lineRule="auto"/>
        <w:ind w:hanging="1219"/>
        <w:rPr>
          <w:color w:val="3F4548"/>
          <w:sz w:val="20"/>
        </w:rPr>
      </w:pPr>
      <w:r w:rsidRPr="002752FE">
        <w:rPr>
          <w:color w:val="3F4548"/>
          <w:sz w:val="20"/>
        </w:rPr>
        <w:t>carry out its public interest responsibilities in accordance with the Good Regulation Principles</w:t>
      </w:r>
      <w:r w:rsidR="00562A90" w:rsidRPr="002752FE">
        <w:rPr>
          <w:color w:val="3F4548"/>
          <w:sz w:val="20"/>
        </w:rPr>
        <w:t xml:space="preserve"> and the</w:t>
      </w:r>
      <w:r w:rsidR="00BB71E2" w:rsidRPr="002752FE">
        <w:rPr>
          <w:color w:val="3F4548"/>
          <w:sz w:val="20"/>
        </w:rPr>
        <w:t xml:space="preserve"> principles set out in the </w:t>
      </w:r>
      <w:r w:rsidR="00562A90" w:rsidRPr="002752FE">
        <w:rPr>
          <w:color w:val="3F4548"/>
          <w:sz w:val="20"/>
        </w:rPr>
        <w:t>QAS Handbook</w:t>
      </w:r>
      <w:r w:rsidRPr="002752FE">
        <w:rPr>
          <w:color w:val="3F4548"/>
          <w:sz w:val="20"/>
        </w:rPr>
        <w:t xml:space="preserve">; </w:t>
      </w:r>
    </w:p>
    <w:p w:rsidR="00692639" w:rsidRPr="002752FE" w:rsidRDefault="00692639" w:rsidP="002752FE">
      <w:pPr>
        <w:pStyle w:val="Level3Number"/>
        <w:numPr>
          <w:ilvl w:val="0"/>
          <w:numId w:val="0"/>
        </w:numPr>
        <w:spacing w:line="276" w:lineRule="auto"/>
        <w:ind w:left="1928"/>
        <w:rPr>
          <w:color w:val="3F4548"/>
          <w:sz w:val="20"/>
        </w:rPr>
      </w:pPr>
    </w:p>
    <w:p w:rsidR="00692639" w:rsidRPr="002752FE" w:rsidRDefault="00692639" w:rsidP="002752FE">
      <w:pPr>
        <w:pStyle w:val="Level3Number"/>
        <w:spacing w:line="276" w:lineRule="auto"/>
        <w:ind w:hanging="1219"/>
        <w:rPr>
          <w:color w:val="3F4548"/>
          <w:sz w:val="20"/>
        </w:rPr>
      </w:pPr>
      <w:r w:rsidRPr="002752FE">
        <w:rPr>
          <w:color w:val="3F4548"/>
          <w:sz w:val="20"/>
        </w:rPr>
        <w:t xml:space="preserve">as far as reasonably practicable, support the </w:t>
      </w:r>
      <w:r w:rsidR="00562A90" w:rsidRPr="002752FE">
        <w:rPr>
          <w:color w:val="3F4548"/>
          <w:sz w:val="20"/>
        </w:rPr>
        <w:t xml:space="preserve">Organisation </w:t>
      </w:r>
      <w:r w:rsidRPr="002752FE">
        <w:rPr>
          <w:color w:val="3F4548"/>
          <w:sz w:val="20"/>
        </w:rPr>
        <w:t xml:space="preserve">in </w:t>
      </w:r>
      <w:r w:rsidR="00562A90" w:rsidRPr="002752FE">
        <w:rPr>
          <w:color w:val="3F4548"/>
          <w:sz w:val="20"/>
        </w:rPr>
        <w:t>its cont</w:t>
      </w:r>
      <w:r w:rsidR="00DE0940" w:rsidRPr="002752FE">
        <w:rPr>
          <w:color w:val="3F4548"/>
          <w:sz w:val="20"/>
        </w:rPr>
        <w:t>inued participation in the QAS;</w:t>
      </w:r>
    </w:p>
    <w:p w:rsidR="00DE0940" w:rsidRPr="002752FE" w:rsidRDefault="00DE0940" w:rsidP="002752FE">
      <w:pPr>
        <w:pStyle w:val="ListParagraph"/>
        <w:spacing w:after="0"/>
        <w:rPr>
          <w:color w:val="3F4548"/>
          <w:sz w:val="20"/>
          <w:szCs w:val="20"/>
        </w:rPr>
      </w:pPr>
    </w:p>
    <w:p w:rsidR="00DE0940" w:rsidRPr="002752FE" w:rsidRDefault="00DE0940" w:rsidP="002752FE">
      <w:pPr>
        <w:pStyle w:val="Level3Number"/>
        <w:spacing w:line="276" w:lineRule="auto"/>
        <w:ind w:hanging="1219"/>
        <w:rPr>
          <w:color w:val="3F4548"/>
          <w:sz w:val="20"/>
        </w:rPr>
      </w:pPr>
      <w:r w:rsidRPr="002752FE">
        <w:rPr>
          <w:color w:val="3F4548"/>
          <w:sz w:val="20"/>
        </w:rPr>
        <w:lastRenderedPageBreak/>
        <w:t xml:space="preserve">award the Organisation the entitlement to use the QAS </w:t>
      </w:r>
      <w:r w:rsidR="009E291C" w:rsidRPr="002752FE">
        <w:rPr>
          <w:color w:val="3F4548"/>
          <w:sz w:val="20"/>
        </w:rPr>
        <w:t xml:space="preserve">Mark </w:t>
      </w:r>
      <w:r w:rsidR="008B5FAA" w:rsidRPr="002752FE">
        <w:rPr>
          <w:color w:val="3F4548"/>
          <w:sz w:val="20"/>
        </w:rPr>
        <w:t xml:space="preserve">to promote their </w:t>
      </w:r>
      <w:r w:rsidR="00222AAF" w:rsidRPr="002752FE">
        <w:rPr>
          <w:color w:val="3F4548"/>
          <w:sz w:val="20"/>
        </w:rPr>
        <w:t>Accredited S</w:t>
      </w:r>
      <w:r w:rsidR="008B5FAA" w:rsidRPr="002752FE">
        <w:rPr>
          <w:color w:val="3F4548"/>
          <w:sz w:val="20"/>
        </w:rPr>
        <w:t>tatus</w:t>
      </w:r>
      <w:r w:rsidR="00222AAF" w:rsidRPr="002752FE">
        <w:rPr>
          <w:color w:val="3F4548"/>
          <w:sz w:val="20"/>
        </w:rPr>
        <w:t xml:space="preserve"> in line with the requirements, regulations and the guidelines regarding use of the QAS Mark as issued by the IFoA and/or published on the </w:t>
      </w:r>
      <w:proofErr w:type="spellStart"/>
      <w:r w:rsidR="00222AAF" w:rsidRPr="002752FE">
        <w:rPr>
          <w:color w:val="3F4548"/>
          <w:sz w:val="20"/>
        </w:rPr>
        <w:t>IFoA’s</w:t>
      </w:r>
      <w:proofErr w:type="spellEnd"/>
      <w:r w:rsidR="00222AAF" w:rsidRPr="002752FE">
        <w:rPr>
          <w:color w:val="3F4548"/>
          <w:sz w:val="20"/>
        </w:rPr>
        <w:t xml:space="preserve"> website from time to time</w:t>
      </w:r>
      <w:r w:rsidR="008B5FAA" w:rsidRPr="002752FE">
        <w:rPr>
          <w:color w:val="3F4548"/>
          <w:sz w:val="20"/>
        </w:rPr>
        <w:t>;</w:t>
      </w:r>
    </w:p>
    <w:p w:rsidR="0046162F" w:rsidRPr="002752FE" w:rsidRDefault="0046162F" w:rsidP="002752FE">
      <w:pPr>
        <w:pStyle w:val="ListParagraph"/>
        <w:spacing w:after="0"/>
        <w:rPr>
          <w:color w:val="3F4548"/>
          <w:sz w:val="20"/>
          <w:szCs w:val="20"/>
        </w:rPr>
      </w:pPr>
    </w:p>
    <w:p w:rsidR="00BB71E2" w:rsidRPr="002752FE" w:rsidRDefault="004E2D94" w:rsidP="002752FE">
      <w:pPr>
        <w:pStyle w:val="Level3Number"/>
        <w:spacing w:line="276" w:lineRule="auto"/>
        <w:ind w:hanging="1219"/>
        <w:rPr>
          <w:color w:val="3F4548"/>
          <w:sz w:val="20"/>
        </w:rPr>
      </w:pPr>
      <w:r w:rsidRPr="002752FE">
        <w:rPr>
          <w:color w:val="3F4548"/>
          <w:sz w:val="20"/>
        </w:rPr>
        <w:t>permit</w:t>
      </w:r>
      <w:r w:rsidR="0046162F" w:rsidRPr="002752FE">
        <w:rPr>
          <w:color w:val="3F4548"/>
          <w:sz w:val="20"/>
        </w:rPr>
        <w:t xml:space="preserve"> the Organisation to participate in the Senior Quality Assurance Representatives Forum</w:t>
      </w:r>
      <w:r w:rsidR="00BB71E2" w:rsidRPr="002752FE">
        <w:rPr>
          <w:color w:val="3F4548"/>
          <w:sz w:val="20"/>
        </w:rPr>
        <w:t xml:space="preserve">; </w:t>
      </w:r>
    </w:p>
    <w:p w:rsidR="00BB71E2" w:rsidRPr="002752FE" w:rsidRDefault="00BB71E2" w:rsidP="002752FE">
      <w:pPr>
        <w:pStyle w:val="ListParagraph"/>
        <w:spacing w:after="0"/>
        <w:rPr>
          <w:color w:val="3F4548"/>
          <w:sz w:val="20"/>
          <w:szCs w:val="20"/>
        </w:rPr>
      </w:pPr>
    </w:p>
    <w:p w:rsidR="0046162F" w:rsidRPr="002752FE" w:rsidRDefault="00D66A6A" w:rsidP="002752FE">
      <w:pPr>
        <w:pStyle w:val="Level3Number"/>
        <w:spacing w:line="276" w:lineRule="auto"/>
        <w:ind w:hanging="1219"/>
        <w:rPr>
          <w:color w:val="3F4548"/>
          <w:sz w:val="20"/>
        </w:rPr>
      </w:pPr>
      <w:r w:rsidRPr="002752FE">
        <w:rPr>
          <w:color w:val="3F4548"/>
          <w:sz w:val="20"/>
        </w:rPr>
        <w:t xml:space="preserve">arrange an Assessment Team to </w:t>
      </w:r>
      <w:r w:rsidR="00BB71E2" w:rsidRPr="002752FE">
        <w:rPr>
          <w:color w:val="3F4548"/>
          <w:sz w:val="20"/>
        </w:rPr>
        <w:t xml:space="preserve">visit the Organisation to conduct the assessment and monitoring function of the QAS; </w:t>
      </w:r>
      <w:r w:rsidR="005F7720" w:rsidRPr="002752FE">
        <w:rPr>
          <w:color w:val="3F4548"/>
          <w:sz w:val="20"/>
        </w:rPr>
        <w:t>and</w:t>
      </w:r>
    </w:p>
    <w:p w:rsidR="00BB71E2" w:rsidRPr="002752FE" w:rsidRDefault="00BB71E2" w:rsidP="002752FE">
      <w:pPr>
        <w:pStyle w:val="ListParagraph"/>
        <w:spacing w:after="0"/>
        <w:rPr>
          <w:color w:val="3F4548"/>
          <w:sz w:val="20"/>
          <w:szCs w:val="20"/>
        </w:rPr>
      </w:pPr>
    </w:p>
    <w:p w:rsidR="003B30DB" w:rsidRPr="002752FE" w:rsidRDefault="00BB71E2" w:rsidP="002752FE">
      <w:pPr>
        <w:pStyle w:val="Level3Number"/>
        <w:spacing w:line="276" w:lineRule="auto"/>
        <w:ind w:hanging="1219"/>
        <w:rPr>
          <w:color w:val="3F4548"/>
          <w:sz w:val="20"/>
        </w:rPr>
      </w:pPr>
      <w:r w:rsidRPr="002752FE">
        <w:rPr>
          <w:color w:val="3F4548"/>
          <w:sz w:val="20"/>
        </w:rPr>
        <w:t xml:space="preserve">ensure that the Assessment Team provides a written report of their visit(s) to the Organisation following any </w:t>
      </w:r>
      <w:r w:rsidR="00337FDC" w:rsidRPr="002752FE">
        <w:rPr>
          <w:color w:val="3F4548"/>
          <w:sz w:val="20"/>
        </w:rPr>
        <w:t>M</w:t>
      </w:r>
      <w:r w:rsidRPr="002752FE">
        <w:rPr>
          <w:color w:val="3F4548"/>
          <w:sz w:val="20"/>
        </w:rPr>
        <w:t xml:space="preserve">onitoring </w:t>
      </w:r>
      <w:r w:rsidR="00337FDC" w:rsidRPr="002752FE">
        <w:rPr>
          <w:color w:val="3F4548"/>
          <w:sz w:val="20"/>
        </w:rPr>
        <w:t>V</w:t>
      </w:r>
      <w:r w:rsidRPr="002752FE">
        <w:rPr>
          <w:color w:val="3F4548"/>
          <w:sz w:val="20"/>
        </w:rPr>
        <w:t xml:space="preserve">isit </w:t>
      </w:r>
      <w:r w:rsidR="00D713BC" w:rsidRPr="002752FE">
        <w:rPr>
          <w:color w:val="3F4548"/>
          <w:sz w:val="20"/>
        </w:rPr>
        <w:t xml:space="preserve">as more fully set out at </w:t>
      </w:r>
      <w:r w:rsidR="00E103AB" w:rsidRPr="002752FE">
        <w:rPr>
          <w:color w:val="3F4548"/>
          <w:sz w:val="20"/>
        </w:rPr>
        <w:t>clause</w:t>
      </w:r>
      <w:r w:rsidR="00D713BC" w:rsidRPr="002752FE">
        <w:rPr>
          <w:color w:val="3F4548"/>
          <w:sz w:val="20"/>
        </w:rPr>
        <w:t xml:space="preserve"> 6</w:t>
      </w:r>
      <w:r w:rsidR="00337FDC" w:rsidRPr="002752FE">
        <w:rPr>
          <w:color w:val="3F4548"/>
          <w:sz w:val="20"/>
        </w:rPr>
        <w:t xml:space="preserve"> below</w:t>
      </w:r>
      <w:r w:rsidR="00D713BC" w:rsidRPr="002752FE">
        <w:rPr>
          <w:color w:val="3F4548"/>
          <w:sz w:val="20"/>
        </w:rPr>
        <w:t xml:space="preserve"> </w:t>
      </w:r>
      <w:r w:rsidRPr="002752FE">
        <w:rPr>
          <w:color w:val="3F4548"/>
          <w:sz w:val="20"/>
        </w:rPr>
        <w:t xml:space="preserve">setting out </w:t>
      </w:r>
      <w:r w:rsidR="008A2241" w:rsidRPr="002752FE">
        <w:rPr>
          <w:color w:val="3F4548"/>
          <w:sz w:val="20"/>
        </w:rPr>
        <w:t xml:space="preserve">findings, feedback and identifying compliance or lack of compliance of the Organisation with APS QA1 and making </w:t>
      </w:r>
      <w:r w:rsidRPr="002752FE">
        <w:rPr>
          <w:color w:val="3F4548"/>
          <w:sz w:val="20"/>
        </w:rPr>
        <w:t>recommendations</w:t>
      </w:r>
      <w:r w:rsidR="00176A79" w:rsidRPr="002752FE">
        <w:rPr>
          <w:color w:val="3F4548"/>
          <w:sz w:val="20"/>
        </w:rPr>
        <w:t xml:space="preserve">, including </w:t>
      </w:r>
      <w:r w:rsidR="008A2241" w:rsidRPr="002752FE">
        <w:rPr>
          <w:color w:val="3F4548"/>
          <w:sz w:val="20"/>
        </w:rPr>
        <w:t xml:space="preserve">whether the Organisation should maintain its accreditation, and </w:t>
      </w:r>
      <w:r w:rsidR="00176A79" w:rsidRPr="002752FE">
        <w:rPr>
          <w:color w:val="3F4548"/>
          <w:sz w:val="20"/>
        </w:rPr>
        <w:t xml:space="preserve">suggestions for any areas of improvement </w:t>
      </w:r>
      <w:r w:rsidRPr="002752FE">
        <w:rPr>
          <w:color w:val="3F4548"/>
          <w:sz w:val="20"/>
        </w:rPr>
        <w:t>to the Organisation</w:t>
      </w:r>
      <w:r w:rsidR="003918D3" w:rsidRPr="002752FE">
        <w:rPr>
          <w:color w:val="3F4548"/>
          <w:sz w:val="20"/>
        </w:rPr>
        <w:t xml:space="preserve"> which will be shared with the Organisation</w:t>
      </w:r>
      <w:r w:rsidR="008A2241" w:rsidRPr="002752FE">
        <w:rPr>
          <w:color w:val="3F4548"/>
          <w:sz w:val="20"/>
        </w:rPr>
        <w:t xml:space="preserve"> for comment (with the Organisation being given the opportunity to provide further information of clarification in respect of the findings of the report)</w:t>
      </w:r>
      <w:r w:rsidR="003918D3" w:rsidRPr="002752FE">
        <w:rPr>
          <w:color w:val="3F4548"/>
          <w:sz w:val="20"/>
        </w:rPr>
        <w:t xml:space="preserve"> before being sent to the</w:t>
      </w:r>
      <w:r w:rsidR="008A2241" w:rsidRPr="002752FE">
        <w:rPr>
          <w:color w:val="3F4548"/>
          <w:sz w:val="20"/>
        </w:rPr>
        <w:t xml:space="preserve"> IFoA or the</w:t>
      </w:r>
      <w:r w:rsidR="003918D3" w:rsidRPr="002752FE">
        <w:rPr>
          <w:color w:val="3F4548"/>
          <w:sz w:val="20"/>
        </w:rPr>
        <w:t xml:space="preserve"> QAS </w:t>
      </w:r>
      <w:r w:rsidR="00BC1801" w:rsidRPr="002752FE">
        <w:rPr>
          <w:color w:val="3F4548"/>
          <w:sz w:val="20"/>
        </w:rPr>
        <w:t>Sub</w:t>
      </w:r>
      <w:r w:rsidR="00E103AB" w:rsidRPr="002752FE">
        <w:rPr>
          <w:color w:val="3F4548"/>
          <w:sz w:val="20"/>
        </w:rPr>
        <w:t xml:space="preserve"> </w:t>
      </w:r>
      <w:r w:rsidR="003918D3" w:rsidRPr="002752FE">
        <w:rPr>
          <w:color w:val="3F4548"/>
          <w:sz w:val="20"/>
        </w:rPr>
        <w:t>Committee for consideration</w:t>
      </w:r>
      <w:r w:rsidR="005F7720" w:rsidRPr="002752FE">
        <w:rPr>
          <w:color w:val="3F4548"/>
          <w:sz w:val="20"/>
        </w:rPr>
        <w:t>.</w:t>
      </w:r>
    </w:p>
    <w:p w:rsidR="003B30DB" w:rsidRPr="002752FE" w:rsidRDefault="003B30DB" w:rsidP="002752FE">
      <w:pPr>
        <w:pStyle w:val="ListParagraph"/>
        <w:spacing w:after="0"/>
        <w:rPr>
          <w:color w:val="3F4548"/>
          <w:sz w:val="20"/>
          <w:szCs w:val="20"/>
        </w:rPr>
      </w:pPr>
    </w:p>
    <w:p w:rsidR="00692639" w:rsidRPr="002752FE" w:rsidRDefault="00692639" w:rsidP="002752FE">
      <w:pPr>
        <w:pStyle w:val="Level1Heading"/>
        <w:spacing w:before="0" w:line="276" w:lineRule="auto"/>
        <w:rPr>
          <w:color w:val="113458"/>
          <w:sz w:val="20"/>
        </w:rPr>
      </w:pPr>
      <w:r w:rsidRPr="002752FE">
        <w:rPr>
          <w:color w:val="113458"/>
          <w:sz w:val="20"/>
        </w:rPr>
        <w:t xml:space="preserve">The </w:t>
      </w:r>
      <w:r w:rsidR="00D101EA" w:rsidRPr="002752FE">
        <w:rPr>
          <w:color w:val="113458"/>
          <w:sz w:val="20"/>
        </w:rPr>
        <w:t xml:space="preserve">ORGANISATION’S </w:t>
      </w:r>
      <w:r w:rsidR="00504C37" w:rsidRPr="002752FE">
        <w:rPr>
          <w:color w:val="113458"/>
          <w:sz w:val="20"/>
        </w:rPr>
        <w:t>RESPONSIBILITIES</w:t>
      </w:r>
    </w:p>
    <w:p w:rsidR="00562A90" w:rsidRPr="002752FE" w:rsidRDefault="00562A90" w:rsidP="002752FE">
      <w:pPr>
        <w:pStyle w:val="Level2Number"/>
        <w:numPr>
          <w:ilvl w:val="0"/>
          <w:numId w:val="0"/>
        </w:numPr>
        <w:spacing w:line="276" w:lineRule="auto"/>
        <w:ind w:left="720"/>
        <w:rPr>
          <w:sz w:val="20"/>
        </w:rPr>
      </w:pPr>
    </w:p>
    <w:p w:rsidR="0027636D" w:rsidRPr="002752FE" w:rsidRDefault="00692639" w:rsidP="002752FE">
      <w:pPr>
        <w:pStyle w:val="Level2Number"/>
        <w:spacing w:line="276" w:lineRule="auto"/>
        <w:rPr>
          <w:color w:val="3F4548"/>
          <w:sz w:val="20"/>
        </w:rPr>
      </w:pPr>
      <w:r w:rsidRPr="002752FE">
        <w:rPr>
          <w:color w:val="3F4548"/>
          <w:sz w:val="20"/>
        </w:rPr>
        <w:t xml:space="preserve">The </w:t>
      </w:r>
      <w:r w:rsidR="00562A90" w:rsidRPr="002752FE">
        <w:rPr>
          <w:color w:val="3F4548"/>
          <w:sz w:val="20"/>
        </w:rPr>
        <w:t>Organisation</w:t>
      </w:r>
      <w:r w:rsidR="00A763D3" w:rsidRPr="002752FE">
        <w:rPr>
          <w:color w:val="3F4548"/>
          <w:sz w:val="20"/>
        </w:rPr>
        <w:t xml:space="preserve"> shall</w:t>
      </w:r>
      <w:r w:rsidR="0027636D" w:rsidRPr="002752FE">
        <w:rPr>
          <w:color w:val="3F4548"/>
          <w:sz w:val="20"/>
        </w:rPr>
        <w:t>:</w:t>
      </w:r>
    </w:p>
    <w:p w:rsidR="0027636D" w:rsidRPr="002752FE" w:rsidRDefault="0027636D" w:rsidP="002752FE">
      <w:pPr>
        <w:pStyle w:val="Level2Number"/>
        <w:numPr>
          <w:ilvl w:val="0"/>
          <w:numId w:val="0"/>
        </w:numPr>
        <w:spacing w:line="276" w:lineRule="auto"/>
        <w:ind w:left="720"/>
        <w:rPr>
          <w:color w:val="3F4548"/>
          <w:sz w:val="20"/>
        </w:rPr>
      </w:pPr>
    </w:p>
    <w:p w:rsidR="0027636D" w:rsidRPr="002752FE" w:rsidRDefault="0027636D" w:rsidP="002752FE">
      <w:pPr>
        <w:pStyle w:val="Level3Number"/>
        <w:spacing w:line="276" w:lineRule="auto"/>
        <w:ind w:hanging="1219"/>
        <w:rPr>
          <w:color w:val="3F4548"/>
          <w:sz w:val="20"/>
        </w:rPr>
      </w:pPr>
      <w:r w:rsidRPr="002752FE">
        <w:rPr>
          <w:color w:val="3F4548"/>
          <w:sz w:val="20"/>
        </w:rPr>
        <w:t xml:space="preserve">comply with the requirements set out in APS QA1 </w:t>
      </w:r>
      <w:r w:rsidR="005046C3" w:rsidRPr="002752FE">
        <w:rPr>
          <w:color w:val="3F4548"/>
          <w:sz w:val="20"/>
        </w:rPr>
        <w:t xml:space="preserve">and have due regard to the </w:t>
      </w:r>
      <w:r w:rsidR="00002043" w:rsidRPr="002752FE">
        <w:rPr>
          <w:color w:val="3F4548"/>
          <w:sz w:val="20"/>
        </w:rPr>
        <w:t xml:space="preserve">QAS Handbook </w:t>
      </w:r>
      <w:r w:rsidRPr="002752FE">
        <w:rPr>
          <w:color w:val="3F4548"/>
          <w:sz w:val="20"/>
        </w:rPr>
        <w:t>throughout the accreditation period;</w:t>
      </w:r>
      <w:r w:rsidR="00216F64" w:rsidRPr="002752FE">
        <w:rPr>
          <w:color w:val="3F4548"/>
          <w:sz w:val="20"/>
        </w:rPr>
        <w:t xml:space="preserve"> and</w:t>
      </w:r>
    </w:p>
    <w:p w:rsidR="00C500E1" w:rsidRPr="002752FE" w:rsidRDefault="00C500E1" w:rsidP="002752FE">
      <w:pPr>
        <w:pStyle w:val="Level3Number"/>
        <w:numPr>
          <w:ilvl w:val="0"/>
          <w:numId w:val="0"/>
        </w:numPr>
        <w:spacing w:line="276" w:lineRule="auto"/>
        <w:ind w:left="1928"/>
        <w:rPr>
          <w:color w:val="3F4548"/>
          <w:sz w:val="20"/>
        </w:rPr>
      </w:pPr>
    </w:p>
    <w:p w:rsidR="00C500E1" w:rsidRPr="002752FE" w:rsidRDefault="00C500E1" w:rsidP="002752FE">
      <w:pPr>
        <w:pStyle w:val="Level3Number"/>
        <w:spacing w:line="276" w:lineRule="auto"/>
        <w:ind w:hanging="1219"/>
        <w:rPr>
          <w:color w:val="3F4548"/>
          <w:sz w:val="20"/>
        </w:rPr>
      </w:pPr>
      <w:proofErr w:type="gramStart"/>
      <w:r w:rsidRPr="002752FE">
        <w:rPr>
          <w:color w:val="3F4548"/>
          <w:sz w:val="20"/>
        </w:rPr>
        <w:t>participate</w:t>
      </w:r>
      <w:proofErr w:type="gramEnd"/>
      <w:r w:rsidRPr="002752FE">
        <w:rPr>
          <w:color w:val="3F4548"/>
          <w:sz w:val="20"/>
        </w:rPr>
        <w:t xml:space="preserve"> and co-operate with the IFoA and/or its </w:t>
      </w:r>
      <w:r w:rsidR="00002043" w:rsidRPr="002752FE">
        <w:rPr>
          <w:color w:val="3F4548"/>
          <w:sz w:val="20"/>
        </w:rPr>
        <w:t xml:space="preserve">Assessment Team </w:t>
      </w:r>
      <w:r w:rsidR="00A763D3" w:rsidRPr="002752FE">
        <w:rPr>
          <w:color w:val="3F4548"/>
          <w:sz w:val="20"/>
        </w:rPr>
        <w:t xml:space="preserve">in relation to </w:t>
      </w:r>
      <w:r w:rsidR="00216F64" w:rsidRPr="002752FE">
        <w:rPr>
          <w:color w:val="3F4548"/>
          <w:sz w:val="20"/>
        </w:rPr>
        <w:t>Monitoring Visits.</w:t>
      </w:r>
    </w:p>
    <w:p w:rsidR="0027636D" w:rsidRPr="002752FE" w:rsidRDefault="0027636D" w:rsidP="002752FE">
      <w:pPr>
        <w:pStyle w:val="Level3Number"/>
        <w:numPr>
          <w:ilvl w:val="0"/>
          <w:numId w:val="0"/>
        </w:numPr>
        <w:spacing w:line="276" w:lineRule="auto"/>
        <w:ind w:left="1928"/>
        <w:rPr>
          <w:color w:val="3F4548"/>
          <w:sz w:val="20"/>
        </w:rPr>
      </w:pPr>
    </w:p>
    <w:p w:rsidR="00692639" w:rsidRPr="002752FE" w:rsidRDefault="0027636D" w:rsidP="002752FE">
      <w:pPr>
        <w:pStyle w:val="Level2Number"/>
        <w:spacing w:line="276" w:lineRule="auto"/>
        <w:rPr>
          <w:color w:val="3F4548"/>
          <w:sz w:val="20"/>
        </w:rPr>
      </w:pPr>
      <w:r w:rsidRPr="002752FE">
        <w:rPr>
          <w:color w:val="3F4548"/>
          <w:sz w:val="20"/>
        </w:rPr>
        <w:t xml:space="preserve">The Organisation shall </w:t>
      </w:r>
      <w:r w:rsidR="00692639" w:rsidRPr="002752FE">
        <w:rPr>
          <w:color w:val="3F4548"/>
          <w:sz w:val="20"/>
        </w:rPr>
        <w:t>provide to the IFoA</w:t>
      </w:r>
      <w:r w:rsidR="00E726E2" w:rsidRPr="002752FE">
        <w:rPr>
          <w:color w:val="3F4548"/>
          <w:sz w:val="20"/>
        </w:rPr>
        <w:t>:</w:t>
      </w:r>
    </w:p>
    <w:p w:rsidR="00562A90" w:rsidRPr="002752FE" w:rsidRDefault="00562A90" w:rsidP="002752FE">
      <w:pPr>
        <w:pStyle w:val="Level2Number"/>
        <w:numPr>
          <w:ilvl w:val="0"/>
          <w:numId w:val="0"/>
        </w:numPr>
        <w:spacing w:line="276" w:lineRule="auto"/>
        <w:ind w:left="720"/>
        <w:rPr>
          <w:color w:val="3F4548"/>
          <w:sz w:val="20"/>
        </w:rPr>
      </w:pPr>
    </w:p>
    <w:p w:rsidR="00176A79" w:rsidRPr="002752FE" w:rsidRDefault="00176A79" w:rsidP="002752FE">
      <w:pPr>
        <w:pStyle w:val="Level3Number"/>
        <w:spacing w:line="276" w:lineRule="auto"/>
        <w:ind w:hanging="1219"/>
        <w:rPr>
          <w:color w:val="3F4548"/>
          <w:sz w:val="20"/>
        </w:rPr>
      </w:pPr>
      <w:r w:rsidRPr="002752FE">
        <w:rPr>
          <w:color w:val="3F4548"/>
          <w:sz w:val="20"/>
        </w:rPr>
        <w:t>its completed annual return</w:t>
      </w:r>
      <w:r w:rsidR="00ED373B" w:rsidRPr="002752FE">
        <w:rPr>
          <w:color w:val="3F4548"/>
          <w:sz w:val="20"/>
        </w:rPr>
        <w:t xml:space="preserve"> (including all the requirements for such return as set out in the QAS Handbook)</w:t>
      </w:r>
      <w:r w:rsidRPr="002752FE">
        <w:rPr>
          <w:color w:val="3F4548"/>
          <w:sz w:val="20"/>
        </w:rPr>
        <w:t xml:space="preserve"> </w:t>
      </w:r>
      <w:r w:rsidR="00216F64" w:rsidRPr="002752FE">
        <w:rPr>
          <w:color w:val="3F4548"/>
          <w:sz w:val="20"/>
        </w:rPr>
        <w:t>and relevant annual fee</w:t>
      </w:r>
      <w:r w:rsidR="00146516" w:rsidRPr="002752FE">
        <w:rPr>
          <w:color w:val="3F4548"/>
          <w:sz w:val="20"/>
        </w:rPr>
        <w:t xml:space="preserve"> within 28 days of the one year anniversary of the Organisation’s accreditation or submission of the last completed annual return.  In the event that there is a change</w:t>
      </w:r>
      <w:r w:rsidR="007007B9" w:rsidRPr="002752FE">
        <w:rPr>
          <w:color w:val="3F4548"/>
          <w:sz w:val="20"/>
        </w:rPr>
        <w:t xml:space="preserve"> (at the </w:t>
      </w:r>
      <w:proofErr w:type="spellStart"/>
      <w:r w:rsidR="007007B9" w:rsidRPr="002752FE">
        <w:rPr>
          <w:color w:val="3F4548"/>
          <w:sz w:val="20"/>
        </w:rPr>
        <w:t>IFoA’s</w:t>
      </w:r>
      <w:proofErr w:type="spellEnd"/>
      <w:r w:rsidR="007007B9" w:rsidRPr="002752FE">
        <w:rPr>
          <w:color w:val="3F4548"/>
          <w:sz w:val="20"/>
        </w:rPr>
        <w:t xml:space="preserve"> discretion)</w:t>
      </w:r>
      <w:r w:rsidR="00146516" w:rsidRPr="002752FE">
        <w:rPr>
          <w:color w:val="3F4548"/>
          <w:sz w:val="20"/>
        </w:rPr>
        <w:t xml:space="preserve"> in the level of the relevant annual fee</w:t>
      </w:r>
      <w:r w:rsidR="007007B9" w:rsidRPr="002752FE">
        <w:rPr>
          <w:color w:val="3F4548"/>
          <w:sz w:val="20"/>
        </w:rPr>
        <w:t xml:space="preserve"> band</w:t>
      </w:r>
      <w:r w:rsidR="00146516" w:rsidRPr="002752FE">
        <w:rPr>
          <w:color w:val="3F4548"/>
          <w:sz w:val="20"/>
        </w:rPr>
        <w:t xml:space="preserve"> at the time of submission by the Organisation of the completed annual return, the new fee rate will apply to the fee payable</w:t>
      </w:r>
      <w:r w:rsidR="007007B9" w:rsidRPr="002752FE">
        <w:rPr>
          <w:color w:val="3F4548"/>
          <w:sz w:val="20"/>
        </w:rPr>
        <w:t xml:space="preserve"> by the Organisation</w:t>
      </w:r>
      <w:r w:rsidR="00146516" w:rsidRPr="002752FE">
        <w:rPr>
          <w:color w:val="3F4548"/>
          <w:sz w:val="20"/>
        </w:rPr>
        <w:t>.  If there are any issues in relation to the classification of the new band (and fee payable) then</w:t>
      </w:r>
      <w:r w:rsidR="007E4436" w:rsidRPr="002752FE">
        <w:rPr>
          <w:color w:val="3F4548"/>
          <w:sz w:val="20"/>
        </w:rPr>
        <w:t xml:space="preserve"> a member of the QAS Sub </w:t>
      </w:r>
      <w:r w:rsidR="00146516" w:rsidRPr="002752FE">
        <w:rPr>
          <w:color w:val="3F4548"/>
          <w:sz w:val="20"/>
        </w:rPr>
        <w:t xml:space="preserve">Committee will discuss this with the Organisation’s </w:t>
      </w:r>
      <w:r w:rsidR="009E291C" w:rsidRPr="002752FE">
        <w:rPr>
          <w:color w:val="3F4548"/>
          <w:sz w:val="20"/>
        </w:rPr>
        <w:t>Senior Q</w:t>
      </w:r>
      <w:r w:rsidR="003E7811">
        <w:rPr>
          <w:color w:val="3F4548"/>
          <w:sz w:val="20"/>
        </w:rPr>
        <w:t>uality Assurance Representative, or one of the Senior Quality Assurance Representatives if there is more than one</w:t>
      </w:r>
      <w:r w:rsidRPr="002752FE">
        <w:rPr>
          <w:color w:val="3F4548"/>
          <w:sz w:val="20"/>
        </w:rPr>
        <w:t xml:space="preserve">; </w:t>
      </w:r>
    </w:p>
    <w:p w:rsidR="00E514F9" w:rsidRPr="002752FE" w:rsidRDefault="00E514F9" w:rsidP="002752FE">
      <w:pPr>
        <w:pStyle w:val="Level3Number"/>
        <w:numPr>
          <w:ilvl w:val="0"/>
          <w:numId w:val="0"/>
        </w:numPr>
        <w:spacing w:line="276" w:lineRule="auto"/>
        <w:ind w:left="1928"/>
        <w:rPr>
          <w:color w:val="3F4548"/>
          <w:sz w:val="20"/>
        </w:rPr>
      </w:pPr>
    </w:p>
    <w:p w:rsidR="00E514F9" w:rsidRPr="002752FE" w:rsidRDefault="00E514F9" w:rsidP="002752FE">
      <w:pPr>
        <w:pStyle w:val="Level3Number"/>
        <w:spacing w:line="276" w:lineRule="auto"/>
        <w:ind w:hanging="1219"/>
        <w:rPr>
          <w:color w:val="3F4548"/>
          <w:sz w:val="20"/>
        </w:rPr>
      </w:pPr>
      <w:r w:rsidRPr="002752FE">
        <w:rPr>
          <w:color w:val="3F4548"/>
          <w:sz w:val="20"/>
        </w:rPr>
        <w:t xml:space="preserve">any relevant information relating to the financial standing or solvency of the Organisation, which the Organisation </w:t>
      </w:r>
      <w:r w:rsidR="00E726E2" w:rsidRPr="002752FE">
        <w:rPr>
          <w:color w:val="3F4548"/>
          <w:sz w:val="20"/>
        </w:rPr>
        <w:t xml:space="preserve">reasonably </w:t>
      </w:r>
      <w:r w:rsidRPr="002752FE">
        <w:rPr>
          <w:color w:val="3F4548"/>
          <w:sz w:val="20"/>
        </w:rPr>
        <w:t>considers</w:t>
      </w:r>
      <w:r w:rsidR="00E726E2" w:rsidRPr="002752FE">
        <w:rPr>
          <w:color w:val="3F4548"/>
          <w:sz w:val="20"/>
        </w:rPr>
        <w:t xml:space="preserve"> to be something that should be brought</w:t>
      </w:r>
      <w:r w:rsidRPr="002752FE">
        <w:rPr>
          <w:color w:val="3F4548"/>
          <w:sz w:val="20"/>
        </w:rPr>
        <w:t xml:space="preserve">  to the attention of the IFoA;</w:t>
      </w:r>
    </w:p>
    <w:p w:rsidR="00176A79" w:rsidRPr="002752FE" w:rsidRDefault="00176A79" w:rsidP="002752FE">
      <w:pPr>
        <w:spacing w:line="276" w:lineRule="auto"/>
        <w:rPr>
          <w:color w:val="3F4548"/>
          <w:sz w:val="20"/>
        </w:rPr>
      </w:pPr>
    </w:p>
    <w:p w:rsidR="00692639" w:rsidRPr="002752FE" w:rsidRDefault="00A763D3" w:rsidP="002752FE">
      <w:pPr>
        <w:pStyle w:val="Level3Number"/>
        <w:spacing w:line="276" w:lineRule="auto"/>
        <w:ind w:hanging="1219"/>
        <w:rPr>
          <w:color w:val="3F4548"/>
          <w:sz w:val="20"/>
        </w:rPr>
      </w:pPr>
      <w:r w:rsidRPr="002752FE">
        <w:rPr>
          <w:color w:val="3F4548"/>
          <w:sz w:val="20"/>
        </w:rPr>
        <w:lastRenderedPageBreak/>
        <w:t>a</w:t>
      </w:r>
      <w:r w:rsidR="00C500E1" w:rsidRPr="002752FE">
        <w:rPr>
          <w:color w:val="3F4548"/>
          <w:sz w:val="20"/>
        </w:rPr>
        <w:t xml:space="preserve">ny documentation </w:t>
      </w:r>
      <w:r w:rsidRPr="002752FE">
        <w:rPr>
          <w:color w:val="3F4548"/>
          <w:sz w:val="20"/>
        </w:rPr>
        <w:t>reasonably requested by the IFoA</w:t>
      </w:r>
      <w:r w:rsidR="003B30DB" w:rsidRPr="002752FE">
        <w:rPr>
          <w:color w:val="3F4548"/>
          <w:sz w:val="20"/>
        </w:rPr>
        <w:t xml:space="preserve"> </w:t>
      </w:r>
      <w:r w:rsidRPr="002752FE">
        <w:rPr>
          <w:color w:val="3F4548"/>
          <w:sz w:val="20"/>
        </w:rPr>
        <w:t xml:space="preserve">regarding the Organisation’s compliance with APS QA1 no later than </w:t>
      </w:r>
      <w:r w:rsidR="00104431" w:rsidRPr="002752FE">
        <w:rPr>
          <w:color w:val="3F4548"/>
          <w:sz w:val="20"/>
        </w:rPr>
        <w:t xml:space="preserve">15 </w:t>
      </w:r>
      <w:r w:rsidR="009E291C" w:rsidRPr="002752FE">
        <w:rPr>
          <w:color w:val="3F4548"/>
          <w:sz w:val="20"/>
        </w:rPr>
        <w:t>W</w:t>
      </w:r>
      <w:r w:rsidR="00104431" w:rsidRPr="002752FE">
        <w:rPr>
          <w:color w:val="3F4548"/>
          <w:sz w:val="20"/>
        </w:rPr>
        <w:t xml:space="preserve">orking </w:t>
      </w:r>
      <w:r w:rsidR="009E291C" w:rsidRPr="002752FE">
        <w:rPr>
          <w:color w:val="3F4548"/>
          <w:sz w:val="20"/>
        </w:rPr>
        <w:t>D</w:t>
      </w:r>
      <w:r w:rsidR="00104431" w:rsidRPr="002752FE">
        <w:rPr>
          <w:color w:val="3F4548"/>
          <w:sz w:val="20"/>
        </w:rPr>
        <w:t>ays</w:t>
      </w:r>
      <w:r w:rsidR="00692639" w:rsidRPr="002752FE">
        <w:rPr>
          <w:color w:val="3F4548"/>
          <w:sz w:val="20"/>
        </w:rPr>
        <w:t xml:space="preserve"> </w:t>
      </w:r>
      <w:r w:rsidR="008779C8" w:rsidRPr="002752FE">
        <w:rPr>
          <w:color w:val="3F4548"/>
          <w:sz w:val="20"/>
        </w:rPr>
        <w:t xml:space="preserve">from </w:t>
      </w:r>
      <w:r w:rsidR="00692639" w:rsidRPr="002752FE">
        <w:rPr>
          <w:color w:val="3F4548"/>
          <w:sz w:val="20"/>
        </w:rPr>
        <w:t xml:space="preserve">the date of the request by the IFoA to the </w:t>
      </w:r>
      <w:r w:rsidRPr="002752FE">
        <w:rPr>
          <w:color w:val="3F4548"/>
          <w:sz w:val="20"/>
        </w:rPr>
        <w:t xml:space="preserve">Organisation </w:t>
      </w:r>
      <w:r w:rsidR="00692639" w:rsidRPr="002752FE">
        <w:rPr>
          <w:color w:val="3F4548"/>
          <w:sz w:val="20"/>
        </w:rPr>
        <w:t>for such documentation:</w:t>
      </w:r>
    </w:p>
    <w:p w:rsidR="00AE7CE5" w:rsidRPr="002752FE" w:rsidRDefault="00AE7CE5" w:rsidP="002752FE">
      <w:pPr>
        <w:pStyle w:val="Level3Number"/>
        <w:numPr>
          <w:ilvl w:val="0"/>
          <w:numId w:val="0"/>
        </w:numPr>
        <w:spacing w:line="276" w:lineRule="auto"/>
        <w:ind w:left="1928"/>
        <w:rPr>
          <w:color w:val="3F4548"/>
          <w:sz w:val="20"/>
        </w:rPr>
      </w:pPr>
    </w:p>
    <w:p w:rsidR="00692639" w:rsidRPr="002752FE" w:rsidRDefault="00C500E1" w:rsidP="002752FE">
      <w:pPr>
        <w:pStyle w:val="Level3Number"/>
        <w:spacing w:line="276" w:lineRule="auto"/>
        <w:ind w:hanging="1219"/>
        <w:rPr>
          <w:color w:val="3F4548"/>
          <w:sz w:val="20"/>
        </w:rPr>
      </w:pPr>
      <w:r w:rsidRPr="002752FE">
        <w:rPr>
          <w:color w:val="3F4548"/>
          <w:sz w:val="20"/>
        </w:rPr>
        <w:t xml:space="preserve">any relevant information relating to </w:t>
      </w:r>
      <w:r w:rsidR="00702033" w:rsidRPr="002752FE">
        <w:rPr>
          <w:color w:val="3F4548"/>
          <w:sz w:val="20"/>
        </w:rPr>
        <w:t xml:space="preserve">significant </w:t>
      </w:r>
      <w:r w:rsidR="005D09B1" w:rsidRPr="002752FE">
        <w:rPr>
          <w:color w:val="3F4548"/>
          <w:sz w:val="20"/>
        </w:rPr>
        <w:t xml:space="preserve">or material </w:t>
      </w:r>
      <w:r w:rsidRPr="002752FE">
        <w:rPr>
          <w:color w:val="3F4548"/>
          <w:sz w:val="20"/>
        </w:rPr>
        <w:t>changes to the information submitted during the application and accreditation process for the QAS</w:t>
      </w:r>
      <w:r w:rsidR="005D09B1" w:rsidRPr="002752FE">
        <w:rPr>
          <w:color w:val="3F4548"/>
          <w:sz w:val="20"/>
        </w:rPr>
        <w:t>, to relevant personnel, to the Organisation’s structure</w:t>
      </w:r>
      <w:r w:rsidR="00176A79" w:rsidRPr="002752FE">
        <w:rPr>
          <w:color w:val="3F4548"/>
          <w:sz w:val="20"/>
        </w:rPr>
        <w:t xml:space="preserve"> </w:t>
      </w:r>
      <w:r w:rsidR="00702033" w:rsidRPr="002752FE">
        <w:rPr>
          <w:color w:val="3F4548"/>
          <w:sz w:val="20"/>
        </w:rPr>
        <w:t xml:space="preserve">or to any Policies and Procedures to implement the QAS </w:t>
      </w:r>
      <w:r w:rsidR="00176A79" w:rsidRPr="002752FE">
        <w:rPr>
          <w:color w:val="3F4548"/>
          <w:sz w:val="20"/>
        </w:rPr>
        <w:t xml:space="preserve">which may reasonably be considered to be relevant to their accreditation </w:t>
      </w:r>
      <w:r w:rsidRPr="002752FE">
        <w:rPr>
          <w:color w:val="3F4548"/>
          <w:sz w:val="20"/>
        </w:rPr>
        <w:t>as soon as is reasonably practicable</w:t>
      </w:r>
      <w:r w:rsidR="00692639" w:rsidRPr="002752FE">
        <w:rPr>
          <w:color w:val="3F4548"/>
          <w:sz w:val="20"/>
        </w:rPr>
        <w:t>;</w:t>
      </w:r>
      <w:r w:rsidR="00702033" w:rsidRPr="002752FE">
        <w:rPr>
          <w:color w:val="3F4548"/>
          <w:sz w:val="20"/>
        </w:rPr>
        <w:t xml:space="preserve"> and</w:t>
      </w:r>
    </w:p>
    <w:p w:rsidR="00AE7CE5" w:rsidRPr="002752FE" w:rsidRDefault="00AE7CE5" w:rsidP="002752FE">
      <w:pPr>
        <w:pStyle w:val="Level3Number"/>
        <w:numPr>
          <w:ilvl w:val="0"/>
          <w:numId w:val="0"/>
        </w:numPr>
        <w:spacing w:line="276" w:lineRule="auto"/>
        <w:ind w:left="1928"/>
        <w:rPr>
          <w:color w:val="3F4548"/>
          <w:sz w:val="20"/>
        </w:rPr>
      </w:pPr>
    </w:p>
    <w:p w:rsidR="00692639" w:rsidRPr="002752FE" w:rsidRDefault="00692639" w:rsidP="002752FE">
      <w:pPr>
        <w:pStyle w:val="Level3Number"/>
        <w:spacing w:line="276" w:lineRule="auto"/>
        <w:ind w:hanging="1219"/>
        <w:rPr>
          <w:color w:val="3F4548"/>
          <w:sz w:val="20"/>
        </w:rPr>
      </w:pPr>
      <w:proofErr w:type="gramStart"/>
      <w:r w:rsidRPr="002752FE">
        <w:rPr>
          <w:color w:val="3F4548"/>
          <w:sz w:val="20"/>
        </w:rPr>
        <w:t>the</w:t>
      </w:r>
      <w:proofErr w:type="gramEnd"/>
      <w:r w:rsidRPr="002752FE">
        <w:rPr>
          <w:color w:val="3F4548"/>
          <w:sz w:val="20"/>
        </w:rPr>
        <w:t xml:space="preserve"> name</w:t>
      </w:r>
      <w:r w:rsidR="00504C37" w:rsidRPr="002752FE">
        <w:rPr>
          <w:color w:val="3F4548"/>
          <w:sz w:val="20"/>
        </w:rPr>
        <w:t xml:space="preserve"> and contact details from time to time of its </w:t>
      </w:r>
      <w:r w:rsidR="00E726E2" w:rsidRPr="002752FE">
        <w:rPr>
          <w:color w:val="3F4548"/>
          <w:sz w:val="20"/>
        </w:rPr>
        <w:t>main QAS C</w:t>
      </w:r>
      <w:r w:rsidR="0033704D" w:rsidRPr="002752FE">
        <w:rPr>
          <w:color w:val="3F4548"/>
          <w:sz w:val="20"/>
        </w:rPr>
        <w:t>ontact</w:t>
      </w:r>
      <w:r w:rsidRPr="002752FE">
        <w:rPr>
          <w:color w:val="3F4548"/>
          <w:sz w:val="20"/>
        </w:rPr>
        <w:t xml:space="preserve">, </w:t>
      </w:r>
      <w:r w:rsidR="00176A79" w:rsidRPr="002752FE">
        <w:rPr>
          <w:color w:val="3F4548"/>
          <w:sz w:val="20"/>
        </w:rPr>
        <w:t>as a point of day-to-day contact.</w:t>
      </w:r>
      <w:r w:rsidR="00504C37" w:rsidRPr="002752FE">
        <w:rPr>
          <w:color w:val="3F4548"/>
          <w:sz w:val="20"/>
        </w:rPr>
        <w:t xml:space="preserve"> </w:t>
      </w:r>
    </w:p>
    <w:p w:rsidR="008A2241" w:rsidRPr="002752FE" w:rsidRDefault="008A2241" w:rsidP="002752FE">
      <w:pPr>
        <w:pStyle w:val="ListParagraph"/>
        <w:spacing w:after="0"/>
        <w:rPr>
          <w:color w:val="3F4548"/>
          <w:sz w:val="20"/>
          <w:szCs w:val="20"/>
        </w:rPr>
      </w:pPr>
    </w:p>
    <w:p w:rsidR="008A2241" w:rsidRPr="002752FE" w:rsidRDefault="008A2241" w:rsidP="002752FE">
      <w:pPr>
        <w:pStyle w:val="Level2Number"/>
        <w:spacing w:line="276" w:lineRule="auto"/>
        <w:rPr>
          <w:color w:val="3F4548"/>
          <w:sz w:val="20"/>
        </w:rPr>
      </w:pPr>
      <w:r w:rsidRPr="002752FE">
        <w:rPr>
          <w:color w:val="3F4548"/>
          <w:sz w:val="20"/>
        </w:rPr>
        <w:t xml:space="preserve">The Organisation </w:t>
      </w:r>
      <w:r w:rsidR="00B46344" w:rsidRPr="002752FE">
        <w:rPr>
          <w:color w:val="3F4548"/>
          <w:sz w:val="20"/>
        </w:rPr>
        <w:t>shall not:</w:t>
      </w:r>
    </w:p>
    <w:p w:rsidR="00B46344" w:rsidRPr="002752FE" w:rsidRDefault="00B46344" w:rsidP="002752FE">
      <w:pPr>
        <w:pStyle w:val="Level2Number"/>
        <w:numPr>
          <w:ilvl w:val="0"/>
          <w:numId w:val="0"/>
        </w:numPr>
        <w:spacing w:line="276" w:lineRule="auto"/>
        <w:ind w:left="720"/>
        <w:rPr>
          <w:color w:val="3F4548"/>
          <w:sz w:val="20"/>
        </w:rPr>
      </w:pPr>
    </w:p>
    <w:p w:rsidR="00B46344" w:rsidRPr="002752FE" w:rsidRDefault="00B46344" w:rsidP="002752FE">
      <w:pPr>
        <w:pStyle w:val="Level3Number"/>
        <w:spacing w:line="276" w:lineRule="auto"/>
        <w:ind w:hanging="1219"/>
        <w:rPr>
          <w:color w:val="3F4548"/>
          <w:sz w:val="20"/>
        </w:rPr>
      </w:pPr>
      <w:r w:rsidRPr="002752FE">
        <w:rPr>
          <w:color w:val="3F4548"/>
          <w:sz w:val="20"/>
        </w:rPr>
        <w:t>use any trademark and/or certified mark, other than the QAS Mark, of the IFoA and/or of any entity which is part of the Assessment Team from time to time; and</w:t>
      </w:r>
    </w:p>
    <w:p w:rsidR="00B46344" w:rsidRPr="002752FE" w:rsidRDefault="00B46344" w:rsidP="002752FE">
      <w:pPr>
        <w:pStyle w:val="Level3Number"/>
        <w:numPr>
          <w:ilvl w:val="0"/>
          <w:numId w:val="0"/>
        </w:numPr>
        <w:spacing w:line="276" w:lineRule="auto"/>
        <w:ind w:left="1928"/>
        <w:rPr>
          <w:color w:val="3F4548"/>
          <w:sz w:val="20"/>
        </w:rPr>
      </w:pPr>
    </w:p>
    <w:p w:rsidR="00B46344" w:rsidRPr="002752FE" w:rsidRDefault="00B46344" w:rsidP="002752FE">
      <w:pPr>
        <w:pStyle w:val="Level3Number"/>
        <w:spacing w:line="276" w:lineRule="auto"/>
        <w:ind w:hanging="1219"/>
        <w:rPr>
          <w:color w:val="3F4548"/>
          <w:sz w:val="20"/>
        </w:rPr>
      </w:pPr>
      <w:proofErr w:type="gramStart"/>
      <w:r w:rsidRPr="002752FE">
        <w:rPr>
          <w:color w:val="3F4548"/>
          <w:sz w:val="20"/>
        </w:rPr>
        <w:t>in</w:t>
      </w:r>
      <w:proofErr w:type="gramEnd"/>
      <w:r w:rsidRPr="002752FE">
        <w:rPr>
          <w:color w:val="3F4548"/>
          <w:sz w:val="20"/>
        </w:rPr>
        <w:t xml:space="preserve"> the event that the Organisation is found, in the reasonable opinion of the IFoA, to be acting in contravention of clause 4.3.1 above, the Organisation shall indemnify the IFoA in respect of any costs arising from any proceedings and/or liability arising as a result of or in connection with such a breach by the Organisation.</w:t>
      </w:r>
    </w:p>
    <w:p w:rsidR="00504C37" w:rsidRPr="002752FE" w:rsidRDefault="00504C37" w:rsidP="002752FE">
      <w:pPr>
        <w:pStyle w:val="Level3Number"/>
        <w:numPr>
          <w:ilvl w:val="0"/>
          <w:numId w:val="0"/>
        </w:numPr>
        <w:spacing w:line="276" w:lineRule="auto"/>
        <w:ind w:left="1928"/>
        <w:rPr>
          <w:color w:val="3F4548"/>
          <w:sz w:val="20"/>
        </w:rPr>
      </w:pPr>
    </w:p>
    <w:p w:rsidR="00692639" w:rsidRPr="002752FE" w:rsidRDefault="00692639" w:rsidP="002752FE">
      <w:pPr>
        <w:pStyle w:val="Level1Heading"/>
        <w:spacing w:before="0" w:line="276" w:lineRule="auto"/>
        <w:rPr>
          <w:color w:val="113458"/>
          <w:sz w:val="20"/>
        </w:rPr>
      </w:pPr>
      <w:r w:rsidRPr="002752FE">
        <w:rPr>
          <w:color w:val="113458"/>
          <w:sz w:val="20"/>
        </w:rPr>
        <w:t>Accredited Status</w:t>
      </w:r>
    </w:p>
    <w:p w:rsidR="00D713BC" w:rsidRPr="002752FE" w:rsidRDefault="00D713BC" w:rsidP="002752FE">
      <w:pPr>
        <w:pStyle w:val="Level2Number"/>
        <w:numPr>
          <w:ilvl w:val="0"/>
          <w:numId w:val="0"/>
        </w:numPr>
        <w:spacing w:line="276" w:lineRule="auto"/>
        <w:ind w:left="720"/>
        <w:rPr>
          <w:sz w:val="20"/>
        </w:rPr>
      </w:pPr>
    </w:p>
    <w:p w:rsidR="00692639" w:rsidRPr="002752FE" w:rsidRDefault="00692639" w:rsidP="002752FE">
      <w:pPr>
        <w:pStyle w:val="Level2Number"/>
        <w:spacing w:line="276" w:lineRule="auto"/>
        <w:rPr>
          <w:color w:val="3F4548"/>
          <w:sz w:val="20"/>
        </w:rPr>
      </w:pPr>
      <w:r w:rsidRPr="002752FE">
        <w:rPr>
          <w:color w:val="3F4548"/>
          <w:sz w:val="20"/>
        </w:rPr>
        <w:t xml:space="preserve">Accredited Status is </w:t>
      </w:r>
      <w:r w:rsidR="00702033" w:rsidRPr="002752FE">
        <w:rPr>
          <w:color w:val="3F4548"/>
          <w:sz w:val="20"/>
        </w:rPr>
        <w:t xml:space="preserve">granted </w:t>
      </w:r>
      <w:r w:rsidRPr="002752FE">
        <w:rPr>
          <w:color w:val="3F4548"/>
          <w:sz w:val="20"/>
        </w:rPr>
        <w:t>at the sole discretion of the IFoA and is subject to monitoring and insp</w:t>
      </w:r>
      <w:r w:rsidR="00D713BC" w:rsidRPr="002752FE">
        <w:rPr>
          <w:color w:val="3F4548"/>
          <w:sz w:val="20"/>
        </w:rPr>
        <w:t xml:space="preserve">ection as set out </w:t>
      </w:r>
      <w:r w:rsidR="00196589" w:rsidRPr="002752FE">
        <w:rPr>
          <w:color w:val="3F4548"/>
          <w:sz w:val="20"/>
        </w:rPr>
        <w:t xml:space="preserve">at clause </w:t>
      </w:r>
      <w:r w:rsidR="00D713BC" w:rsidRPr="002752FE">
        <w:rPr>
          <w:color w:val="3F4548"/>
          <w:sz w:val="20"/>
        </w:rPr>
        <w:t>6</w:t>
      </w:r>
      <w:r w:rsidRPr="002752FE">
        <w:rPr>
          <w:color w:val="3F4548"/>
          <w:sz w:val="20"/>
        </w:rPr>
        <w:t xml:space="preserve">. </w:t>
      </w:r>
    </w:p>
    <w:p w:rsidR="00D713BC" w:rsidRPr="002752FE" w:rsidRDefault="00D713BC" w:rsidP="002752FE">
      <w:pPr>
        <w:pStyle w:val="Level2Number"/>
        <w:numPr>
          <w:ilvl w:val="0"/>
          <w:numId w:val="0"/>
        </w:numPr>
        <w:spacing w:line="276" w:lineRule="auto"/>
        <w:ind w:left="720"/>
        <w:rPr>
          <w:color w:val="3F4548"/>
          <w:sz w:val="20"/>
        </w:rPr>
      </w:pPr>
    </w:p>
    <w:p w:rsidR="00692639" w:rsidRPr="002752FE" w:rsidRDefault="00692639" w:rsidP="002752FE">
      <w:pPr>
        <w:pStyle w:val="Level2Number"/>
        <w:spacing w:line="276" w:lineRule="auto"/>
        <w:rPr>
          <w:color w:val="3F4548"/>
          <w:sz w:val="20"/>
        </w:rPr>
      </w:pPr>
      <w:r w:rsidRPr="002752FE">
        <w:rPr>
          <w:color w:val="3F4548"/>
          <w:sz w:val="20"/>
        </w:rPr>
        <w:t>Accredited Status may be withdrawn by the IFoA at any tim</w:t>
      </w:r>
      <w:r w:rsidR="008606C8" w:rsidRPr="002752FE">
        <w:rPr>
          <w:color w:val="3F4548"/>
          <w:sz w:val="20"/>
        </w:rPr>
        <w:t xml:space="preserve">e in accordance with </w:t>
      </w:r>
      <w:r w:rsidR="00196589" w:rsidRPr="002752FE">
        <w:rPr>
          <w:color w:val="3F4548"/>
          <w:sz w:val="20"/>
        </w:rPr>
        <w:t xml:space="preserve">clause </w:t>
      </w:r>
      <w:r w:rsidR="005F7720" w:rsidRPr="002752FE">
        <w:rPr>
          <w:color w:val="3F4548"/>
          <w:sz w:val="20"/>
        </w:rPr>
        <w:t>9</w:t>
      </w:r>
      <w:r w:rsidRPr="002752FE">
        <w:rPr>
          <w:color w:val="3F4548"/>
          <w:sz w:val="20"/>
        </w:rPr>
        <w:t xml:space="preserve">. </w:t>
      </w:r>
    </w:p>
    <w:p w:rsidR="00D713BC" w:rsidRPr="002752FE" w:rsidRDefault="00D713BC" w:rsidP="002752FE">
      <w:pPr>
        <w:pStyle w:val="Level2Number"/>
        <w:numPr>
          <w:ilvl w:val="0"/>
          <w:numId w:val="0"/>
        </w:numPr>
        <w:spacing w:line="276" w:lineRule="auto"/>
        <w:ind w:left="720"/>
        <w:rPr>
          <w:color w:val="3F4548"/>
          <w:sz w:val="20"/>
        </w:rPr>
      </w:pPr>
    </w:p>
    <w:p w:rsidR="00692639" w:rsidRPr="002752FE" w:rsidRDefault="007840C4" w:rsidP="002752FE">
      <w:pPr>
        <w:pStyle w:val="Level2Number"/>
        <w:spacing w:line="276" w:lineRule="auto"/>
        <w:rPr>
          <w:color w:val="3F4548"/>
          <w:sz w:val="20"/>
        </w:rPr>
      </w:pPr>
      <w:r w:rsidRPr="002752FE">
        <w:rPr>
          <w:color w:val="3F4548"/>
          <w:sz w:val="20"/>
        </w:rPr>
        <w:t xml:space="preserve">Until the Termination Date, </w:t>
      </w:r>
      <w:r w:rsidR="00D713BC" w:rsidRPr="002752FE">
        <w:rPr>
          <w:color w:val="3F4548"/>
          <w:sz w:val="20"/>
        </w:rPr>
        <w:t xml:space="preserve">Organisations </w:t>
      </w:r>
      <w:r w:rsidR="00692639" w:rsidRPr="002752FE">
        <w:rPr>
          <w:color w:val="3F4548"/>
          <w:sz w:val="20"/>
        </w:rPr>
        <w:t xml:space="preserve">are entitled to advertise their Accredited Status, </w:t>
      </w:r>
      <w:r w:rsidR="00771EA8" w:rsidRPr="002752FE">
        <w:rPr>
          <w:color w:val="3F4548"/>
          <w:sz w:val="20"/>
        </w:rPr>
        <w:t>and in line with the</w:t>
      </w:r>
      <w:r w:rsidR="006A37BE" w:rsidRPr="002752FE">
        <w:rPr>
          <w:color w:val="3F4548"/>
          <w:sz w:val="20"/>
        </w:rPr>
        <w:t xml:space="preserve"> requirements</w:t>
      </w:r>
      <w:r w:rsidR="00D92425" w:rsidRPr="002752FE">
        <w:rPr>
          <w:color w:val="3F4548"/>
          <w:sz w:val="20"/>
        </w:rPr>
        <w:t>, regulations</w:t>
      </w:r>
      <w:r w:rsidR="00D15C24" w:rsidRPr="002752FE">
        <w:rPr>
          <w:color w:val="3F4548"/>
          <w:sz w:val="20"/>
        </w:rPr>
        <w:t xml:space="preserve"> and </w:t>
      </w:r>
      <w:r w:rsidR="00D92425" w:rsidRPr="002752FE">
        <w:rPr>
          <w:color w:val="3F4548"/>
          <w:sz w:val="20"/>
        </w:rPr>
        <w:t xml:space="preserve">the </w:t>
      </w:r>
      <w:r w:rsidR="00D15C24" w:rsidRPr="002752FE">
        <w:rPr>
          <w:color w:val="3F4548"/>
          <w:sz w:val="20"/>
        </w:rPr>
        <w:t>guidelines</w:t>
      </w:r>
      <w:r w:rsidR="006A37BE" w:rsidRPr="002752FE">
        <w:rPr>
          <w:color w:val="3F4548"/>
          <w:sz w:val="20"/>
        </w:rPr>
        <w:t xml:space="preserve"> regarding use of the QAS </w:t>
      </w:r>
      <w:r w:rsidR="009E291C" w:rsidRPr="002752FE">
        <w:rPr>
          <w:color w:val="3F4548"/>
          <w:sz w:val="20"/>
        </w:rPr>
        <w:t>Mark</w:t>
      </w:r>
      <w:r w:rsidR="00771EA8" w:rsidRPr="002752FE">
        <w:rPr>
          <w:color w:val="3F4548"/>
          <w:sz w:val="20"/>
        </w:rPr>
        <w:t xml:space="preserve"> </w:t>
      </w:r>
      <w:r w:rsidR="00C63A20" w:rsidRPr="002752FE">
        <w:rPr>
          <w:color w:val="3F4548"/>
          <w:sz w:val="20"/>
        </w:rPr>
        <w:t>as</w:t>
      </w:r>
      <w:r w:rsidR="00E9503C" w:rsidRPr="002752FE">
        <w:rPr>
          <w:color w:val="3F4548"/>
          <w:sz w:val="20"/>
        </w:rPr>
        <w:t xml:space="preserve"> issued</w:t>
      </w:r>
      <w:r w:rsidR="00E831AE" w:rsidRPr="002752FE">
        <w:rPr>
          <w:color w:val="3F4548"/>
          <w:sz w:val="20"/>
        </w:rPr>
        <w:t xml:space="preserve"> by the IFoA</w:t>
      </w:r>
      <w:r w:rsidR="00E9503C" w:rsidRPr="002752FE">
        <w:rPr>
          <w:color w:val="3F4548"/>
          <w:sz w:val="20"/>
        </w:rPr>
        <w:t xml:space="preserve"> and/or</w:t>
      </w:r>
      <w:r w:rsidR="00C63A20" w:rsidRPr="002752FE">
        <w:rPr>
          <w:color w:val="3F4548"/>
          <w:sz w:val="20"/>
        </w:rPr>
        <w:t xml:space="preserve"> published</w:t>
      </w:r>
      <w:r w:rsidR="00E831AE" w:rsidRPr="002752FE">
        <w:rPr>
          <w:color w:val="3F4548"/>
          <w:sz w:val="20"/>
        </w:rPr>
        <w:t xml:space="preserve"> on the </w:t>
      </w:r>
      <w:proofErr w:type="spellStart"/>
      <w:r w:rsidR="00E831AE" w:rsidRPr="002752FE">
        <w:rPr>
          <w:color w:val="3F4548"/>
          <w:sz w:val="20"/>
        </w:rPr>
        <w:t>IFoA’s</w:t>
      </w:r>
      <w:proofErr w:type="spellEnd"/>
      <w:r w:rsidR="00E831AE" w:rsidRPr="002752FE">
        <w:rPr>
          <w:color w:val="3F4548"/>
          <w:sz w:val="20"/>
        </w:rPr>
        <w:t xml:space="preserve"> website</w:t>
      </w:r>
      <w:r w:rsidR="00C63A20" w:rsidRPr="002752FE">
        <w:rPr>
          <w:color w:val="3F4548"/>
          <w:sz w:val="20"/>
        </w:rPr>
        <w:t xml:space="preserve"> from time to time</w:t>
      </w:r>
      <w:r w:rsidR="00692639" w:rsidRPr="002752FE">
        <w:rPr>
          <w:color w:val="3F4548"/>
          <w:sz w:val="20"/>
        </w:rPr>
        <w:t xml:space="preserve">.  </w:t>
      </w:r>
    </w:p>
    <w:p w:rsidR="00D713BC" w:rsidRPr="002752FE" w:rsidRDefault="00D713BC" w:rsidP="002752FE">
      <w:pPr>
        <w:pStyle w:val="ListParagraph"/>
        <w:spacing w:after="0"/>
        <w:rPr>
          <w:color w:val="3F4548"/>
          <w:sz w:val="20"/>
          <w:szCs w:val="20"/>
        </w:rPr>
      </w:pPr>
    </w:p>
    <w:p w:rsidR="00692639" w:rsidRPr="002752FE" w:rsidRDefault="00692639" w:rsidP="002752FE">
      <w:pPr>
        <w:pStyle w:val="Level1Heading"/>
        <w:spacing w:before="0" w:line="276" w:lineRule="auto"/>
        <w:rPr>
          <w:color w:val="113458"/>
          <w:sz w:val="20"/>
        </w:rPr>
      </w:pPr>
      <w:r w:rsidRPr="002752FE">
        <w:rPr>
          <w:color w:val="113458"/>
          <w:sz w:val="20"/>
        </w:rPr>
        <w:t>Monitoring and Inspection</w:t>
      </w:r>
    </w:p>
    <w:p w:rsidR="007D024F" w:rsidRPr="002752FE" w:rsidRDefault="007D024F" w:rsidP="002752FE">
      <w:pPr>
        <w:pStyle w:val="Level2Number"/>
        <w:numPr>
          <w:ilvl w:val="0"/>
          <w:numId w:val="0"/>
        </w:numPr>
        <w:spacing w:line="276" w:lineRule="auto"/>
        <w:ind w:left="720"/>
        <w:rPr>
          <w:sz w:val="20"/>
        </w:rPr>
      </w:pPr>
    </w:p>
    <w:p w:rsidR="006A37BE" w:rsidRPr="002752FE" w:rsidRDefault="00692639" w:rsidP="002752FE">
      <w:pPr>
        <w:pStyle w:val="Level2Number"/>
        <w:spacing w:line="276" w:lineRule="auto"/>
        <w:rPr>
          <w:color w:val="3F4548"/>
          <w:sz w:val="20"/>
        </w:rPr>
      </w:pPr>
      <w:r w:rsidRPr="002752FE">
        <w:rPr>
          <w:color w:val="3F4548"/>
          <w:sz w:val="20"/>
        </w:rPr>
        <w:t>Taking into account the purpose of the</w:t>
      </w:r>
      <w:r w:rsidR="006A37BE" w:rsidRPr="002752FE">
        <w:rPr>
          <w:color w:val="3F4548"/>
          <w:sz w:val="20"/>
        </w:rPr>
        <w:t xml:space="preserve"> QAS</w:t>
      </w:r>
      <w:r w:rsidRPr="002752FE">
        <w:rPr>
          <w:color w:val="3F4548"/>
          <w:sz w:val="20"/>
        </w:rPr>
        <w:t>, the IFoA</w:t>
      </w:r>
      <w:r w:rsidR="006A37BE" w:rsidRPr="002752FE">
        <w:rPr>
          <w:color w:val="3F4548"/>
          <w:sz w:val="20"/>
        </w:rPr>
        <w:t xml:space="preserve"> and/or the Assessment Team</w:t>
      </w:r>
      <w:r w:rsidRPr="002752FE">
        <w:rPr>
          <w:color w:val="3F4548"/>
          <w:sz w:val="20"/>
        </w:rPr>
        <w:t xml:space="preserve"> shall undertake monitoring in accordance with the process mo</w:t>
      </w:r>
      <w:r w:rsidR="006A37BE" w:rsidRPr="002752FE">
        <w:rPr>
          <w:color w:val="3F4548"/>
          <w:sz w:val="20"/>
        </w:rPr>
        <w:t xml:space="preserve">re fully set out in </w:t>
      </w:r>
      <w:r w:rsidR="00EE104A" w:rsidRPr="002752FE">
        <w:rPr>
          <w:color w:val="3F4548"/>
          <w:sz w:val="20"/>
        </w:rPr>
        <w:t xml:space="preserve">clauses </w:t>
      </w:r>
      <w:r w:rsidR="006A37BE" w:rsidRPr="002752FE">
        <w:rPr>
          <w:color w:val="3F4548"/>
          <w:sz w:val="20"/>
        </w:rPr>
        <w:t>6.</w:t>
      </w:r>
      <w:r w:rsidR="008B32D1" w:rsidRPr="002752FE">
        <w:rPr>
          <w:color w:val="3F4548"/>
          <w:sz w:val="20"/>
        </w:rPr>
        <w:t>2</w:t>
      </w:r>
      <w:r w:rsidR="006A37BE" w:rsidRPr="002752FE">
        <w:rPr>
          <w:color w:val="3F4548"/>
          <w:sz w:val="20"/>
        </w:rPr>
        <w:t xml:space="preserve"> and 6.</w:t>
      </w:r>
      <w:r w:rsidR="008B32D1" w:rsidRPr="002752FE">
        <w:rPr>
          <w:color w:val="3F4548"/>
          <w:sz w:val="20"/>
        </w:rPr>
        <w:t>3</w:t>
      </w:r>
      <w:r w:rsidR="006A37BE" w:rsidRPr="002752FE">
        <w:rPr>
          <w:color w:val="3F4548"/>
          <w:sz w:val="20"/>
        </w:rPr>
        <w:t xml:space="preserve"> of this A</w:t>
      </w:r>
      <w:r w:rsidRPr="002752FE">
        <w:rPr>
          <w:color w:val="3F4548"/>
          <w:sz w:val="20"/>
        </w:rPr>
        <w:t xml:space="preserve">greement in order to determine whether or not the </w:t>
      </w:r>
      <w:r w:rsidR="006A37BE" w:rsidRPr="002752FE">
        <w:rPr>
          <w:color w:val="3F4548"/>
          <w:sz w:val="20"/>
        </w:rPr>
        <w:t xml:space="preserve">Organisation </w:t>
      </w:r>
      <w:r w:rsidRPr="002752FE">
        <w:rPr>
          <w:color w:val="3F4548"/>
          <w:sz w:val="20"/>
        </w:rPr>
        <w:t xml:space="preserve">continues to meet the requirements of accreditation set by the IFoA. </w:t>
      </w:r>
    </w:p>
    <w:p w:rsidR="006A37BE" w:rsidRPr="002752FE" w:rsidRDefault="006A37BE" w:rsidP="002752FE">
      <w:pPr>
        <w:pStyle w:val="ListParagraph"/>
        <w:spacing w:after="0"/>
        <w:rPr>
          <w:color w:val="3F4548"/>
          <w:sz w:val="20"/>
          <w:szCs w:val="20"/>
        </w:rPr>
      </w:pPr>
    </w:p>
    <w:p w:rsidR="00776863" w:rsidRPr="002752FE" w:rsidRDefault="00692639" w:rsidP="002752FE">
      <w:pPr>
        <w:pStyle w:val="Level2Number"/>
        <w:spacing w:line="276" w:lineRule="auto"/>
        <w:rPr>
          <w:color w:val="3F4548"/>
          <w:sz w:val="20"/>
        </w:rPr>
      </w:pPr>
      <w:r w:rsidRPr="002752FE">
        <w:rPr>
          <w:color w:val="3F4548"/>
          <w:sz w:val="20"/>
        </w:rPr>
        <w:t>The IFoA</w:t>
      </w:r>
      <w:r w:rsidR="00776863" w:rsidRPr="002752FE">
        <w:rPr>
          <w:color w:val="3F4548"/>
          <w:sz w:val="20"/>
        </w:rPr>
        <w:t xml:space="preserve"> and/or the Assessment Team and/or the QAS </w:t>
      </w:r>
      <w:r w:rsidR="005D09B1" w:rsidRPr="002752FE">
        <w:rPr>
          <w:color w:val="3F4548"/>
          <w:sz w:val="20"/>
        </w:rPr>
        <w:t>Sub</w:t>
      </w:r>
      <w:r w:rsidR="007E4436" w:rsidRPr="002752FE">
        <w:rPr>
          <w:color w:val="3F4548"/>
          <w:sz w:val="20"/>
        </w:rPr>
        <w:t xml:space="preserve"> </w:t>
      </w:r>
      <w:r w:rsidR="00776863" w:rsidRPr="002752FE">
        <w:rPr>
          <w:color w:val="3F4548"/>
          <w:sz w:val="20"/>
        </w:rPr>
        <w:t>Committee</w:t>
      </w:r>
      <w:r w:rsidRPr="002752FE">
        <w:rPr>
          <w:color w:val="3F4548"/>
          <w:sz w:val="20"/>
        </w:rPr>
        <w:t xml:space="preserve"> shall:</w:t>
      </w:r>
    </w:p>
    <w:p w:rsidR="00776863" w:rsidRPr="002752FE" w:rsidRDefault="00776863" w:rsidP="002752FE">
      <w:pPr>
        <w:pStyle w:val="ListParagraph"/>
        <w:spacing w:after="0"/>
        <w:rPr>
          <w:color w:val="3F4548"/>
          <w:sz w:val="20"/>
          <w:szCs w:val="20"/>
        </w:rPr>
      </w:pPr>
    </w:p>
    <w:p w:rsidR="00776863" w:rsidRPr="002752FE" w:rsidRDefault="00692639" w:rsidP="002752FE">
      <w:pPr>
        <w:pStyle w:val="Level3Number"/>
        <w:spacing w:line="276" w:lineRule="auto"/>
        <w:ind w:hanging="1219"/>
        <w:rPr>
          <w:color w:val="3F4548"/>
          <w:sz w:val="20"/>
        </w:rPr>
      </w:pPr>
      <w:r w:rsidRPr="002752FE">
        <w:rPr>
          <w:color w:val="3F4548"/>
          <w:sz w:val="20"/>
        </w:rPr>
        <w:t xml:space="preserve">monitor and inspect all </w:t>
      </w:r>
      <w:r w:rsidR="00776863" w:rsidRPr="002752FE">
        <w:rPr>
          <w:color w:val="3F4548"/>
          <w:sz w:val="20"/>
        </w:rPr>
        <w:t xml:space="preserve">Organisations </w:t>
      </w:r>
      <w:r w:rsidRPr="002752FE">
        <w:rPr>
          <w:color w:val="3F4548"/>
          <w:sz w:val="20"/>
        </w:rPr>
        <w:t>having Accredited Status</w:t>
      </w:r>
      <w:r w:rsidR="005F7720" w:rsidRPr="002752FE">
        <w:rPr>
          <w:color w:val="3F4548"/>
          <w:sz w:val="20"/>
        </w:rPr>
        <w:t>;</w:t>
      </w:r>
    </w:p>
    <w:p w:rsidR="00776863" w:rsidRPr="002752FE" w:rsidRDefault="00776863" w:rsidP="002752FE">
      <w:pPr>
        <w:pStyle w:val="Level3Number"/>
        <w:numPr>
          <w:ilvl w:val="0"/>
          <w:numId w:val="0"/>
        </w:numPr>
        <w:spacing w:line="276" w:lineRule="auto"/>
        <w:ind w:left="1928"/>
        <w:rPr>
          <w:color w:val="3F4548"/>
          <w:sz w:val="20"/>
        </w:rPr>
      </w:pPr>
    </w:p>
    <w:p w:rsidR="00DA05E8" w:rsidRPr="002752FE" w:rsidRDefault="00702033" w:rsidP="002752FE">
      <w:pPr>
        <w:pStyle w:val="Level3Number"/>
        <w:spacing w:line="276" w:lineRule="auto"/>
        <w:ind w:hanging="1219"/>
        <w:rPr>
          <w:color w:val="3F4548"/>
          <w:sz w:val="20"/>
        </w:rPr>
      </w:pPr>
      <w:r w:rsidRPr="002752FE">
        <w:rPr>
          <w:color w:val="3F4548"/>
          <w:sz w:val="20"/>
        </w:rPr>
        <w:t xml:space="preserve">when carrying out Monitoring </w:t>
      </w:r>
      <w:r w:rsidR="00B46344" w:rsidRPr="002752FE">
        <w:rPr>
          <w:color w:val="3F4548"/>
          <w:sz w:val="20"/>
        </w:rPr>
        <w:t>V</w:t>
      </w:r>
      <w:r w:rsidRPr="002752FE">
        <w:rPr>
          <w:color w:val="3F4548"/>
          <w:sz w:val="20"/>
        </w:rPr>
        <w:t xml:space="preserve">isits, </w:t>
      </w:r>
      <w:r w:rsidR="00DA05E8" w:rsidRPr="002752FE">
        <w:rPr>
          <w:color w:val="3F4548"/>
          <w:sz w:val="20"/>
        </w:rPr>
        <w:t>comply with the Organisation’s relevant health and safety obligations</w:t>
      </w:r>
      <w:r w:rsidR="005F7720" w:rsidRPr="002752FE">
        <w:rPr>
          <w:color w:val="3F4548"/>
          <w:sz w:val="20"/>
        </w:rPr>
        <w:t xml:space="preserve"> and</w:t>
      </w:r>
      <w:r w:rsidR="00DA05E8" w:rsidRPr="002752FE">
        <w:rPr>
          <w:color w:val="3F4548"/>
          <w:sz w:val="20"/>
        </w:rPr>
        <w:t xml:space="preserve"> information security policies; </w:t>
      </w:r>
      <w:r w:rsidR="005F7720" w:rsidRPr="002752FE">
        <w:rPr>
          <w:color w:val="3F4548"/>
          <w:sz w:val="20"/>
        </w:rPr>
        <w:t>and</w:t>
      </w:r>
    </w:p>
    <w:p w:rsidR="00DA05E8" w:rsidRPr="002752FE" w:rsidRDefault="00DA05E8" w:rsidP="002752FE">
      <w:pPr>
        <w:pStyle w:val="ListParagraph"/>
        <w:spacing w:after="0"/>
        <w:rPr>
          <w:color w:val="3F4548"/>
          <w:sz w:val="20"/>
          <w:szCs w:val="20"/>
        </w:rPr>
      </w:pPr>
    </w:p>
    <w:p w:rsidR="00066866" w:rsidRDefault="00664F7F" w:rsidP="0001097C">
      <w:pPr>
        <w:pStyle w:val="Level3Number"/>
        <w:spacing w:line="276" w:lineRule="auto"/>
        <w:ind w:hanging="1219"/>
        <w:rPr>
          <w:color w:val="3F4548"/>
          <w:sz w:val="20"/>
        </w:rPr>
      </w:pPr>
      <w:proofErr w:type="gramStart"/>
      <w:r w:rsidRPr="002752FE">
        <w:rPr>
          <w:color w:val="3F4548"/>
          <w:sz w:val="20"/>
        </w:rPr>
        <w:lastRenderedPageBreak/>
        <w:t>aim</w:t>
      </w:r>
      <w:proofErr w:type="gramEnd"/>
      <w:r w:rsidRPr="002752FE">
        <w:rPr>
          <w:color w:val="3F4548"/>
          <w:sz w:val="20"/>
        </w:rPr>
        <w:t xml:space="preserve"> to </w:t>
      </w:r>
      <w:r w:rsidR="00692639" w:rsidRPr="002752FE">
        <w:rPr>
          <w:color w:val="3F4548"/>
          <w:sz w:val="20"/>
        </w:rPr>
        <w:t xml:space="preserve">report </w:t>
      </w:r>
      <w:r w:rsidR="00702033" w:rsidRPr="002752FE">
        <w:rPr>
          <w:color w:val="3F4548"/>
          <w:sz w:val="20"/>
        </w:rPr>
        <w:t xml:space="preserve">the results of the Monitoring Visit </w:t>
      </w:r>
      <w:r w:rsidR="00692639" w:rsidRPr="002752FE">
        <w:rPr>
          <w:color w:val="3F4548"/>
          <w:sz w:val="20"/>
        </w:rPr>
        <w:t xml:space="preserve">in writing to the </w:t>
      </w:r>
      <w:r w:rsidR="00776863" w:rsidRPr="002752FE">
        <w:rPr>
          <w:color w:val="3F4548"/>
          <w:sz w:val="20"/>
        </w:rPr>
        <w:t xml:space="preserve">Organisation </w:t>
      </w:r>
      <w:r w:rsidR="00692639" w:rsidRPr="002752FE">
        <w:rPr>
          <w:color w:val="3F4548"/>
          <w:sz w:val="20"/>
        </w:rPr>
        <w:t xml:space="preserve">within one calendar month </w:t>
      </w:r>
      <w:r w:rsidR="00776863" w:rsidRPr="002752FE">
        <w:rPr>
          <w:color w:val="3F4548"/>
          <w:sz w:val="20"/>
        </w:rPr>
        <w:t>following</w:t>
      </w:r>
      <w:r w:rsidR="00692639" w:rsidRPr="002752FE">
        <w:rPr>
          <w:color w:val="3F4548"/>
          <w:sz w:val="20"/>
        </w:rPr>
        <w:t xml:space="preserve"> receipt by the IFoA of the </w:t>
      </w:r>
      <w:r w:rsidR="00776863" w:rsidRPr="002752FE">
        <w:rPr>
          <w:color w:val="3F4548"/>
          <w:sz w:val="20"/>
        </w:rPr>
        <w:t xml:space="preserve">finalised </w:t>
      </w:r>
      <w:r w:rsidR="00702033" w:rsidRPr="002752FE">
        <w:rPr>
          <w:color w:val="3F4548"/>
          <w:sz w:val="20"/>
        </w:rPr>
        <w:t xml:space="preserve">report of the Monitoring </w:t>
      </w:r>
      <w:r w:rsidRPr="002752FE">
        <w:rPr>
          <w:color w:val="3F4548"/>
          <w:sz w:val="20"/>
        </w:rPr>
        <w:t>Visit.</w:t>
      </w:r>
      <w:r w:rsidRPr="002752FE" w:rsidDel="00664F7F">
        <w:rPr>
          <w:color w:val="3F4548"/>
          <w:sz w:val="20"/>
        </w:rPr>
        <w:t xml:space="preserve"> </w:t>
      </w:r>
    </w:p>
    <w:p w:rsidR="0001097C" w:rsidRPr="0001097C" w:rsidRDefault="0001097C" w:rsidP="0001097C">
      <w:pPr>
        <w:pStyle w:val="Level3Number"/>
        <w:numPr>
          <w:ilvl w:val="0"/>
          <w:numId w:val="0"/>
        </w:numPr>
        <w:spacing w:line="276" w:lineRule="auto"/>
        <w:rPr>
          <w:color w:val="3F4548"/>
          <w:sz w:val="20"/>
        </w:rPr>
      </w:pPr>
    </w:p>
    <w:p w:rsidR="00692639" w:rsidRPr="002752FE" w:rsidRDefault="00692639" w:rsidP="002752FE">
      <w:pPr>
        <w:pStyle w:val="Level2Number"/>
        <w:spacing w:line="276" w:lineRule="auto"/>
        <w:rPr>
          <w:color w:val="3F4548"/>
          <w:sz w:val="20"/>
        </w:rPr>
      </w:pPr>
      <w:r w:rsidRPr="002752FE">
        <w:rPr>
          <w:color w:val="3F4548"/>
          <w:sz w:val="20"/>
        </w:rPr>
        <w:t xml:space="preserve">The </w:t>
      </w:r>
      <w:r w:rsidR="008779C8" w:rsidRPr="002752FE">
        <w:rPr>
          <w:color w:val="3F4548"/>
          <w:sz w:val="20"/>
        </w:rPr>
        <w:t xml:space="preserve">Organisation </w:t>
      </w:r>
      <w:r w:rsidRPr="002752FE">
        <w:rPr>
          <w:color w:val="3F4548"/>
          <w:sz w:val="20"/>
        </w:rPr>
        <w:t>shall:</w:t>
      </w:r>
    </w:p>
    <w:p w:rsidR="00AA6FF6" w:rsidRPr="002752FE" w:rsidRDefault="00AA6FF6" w:rsidP="002752FE">
      <w:pPr>
        <w:pStyle w:val="Level2Number"/>
        <w:numPr>
          <w:ilvl w:val="0"/>
          <w:numId w:val="0"/>
        </w:numPr>
        <w:spacing w:line="276" w:lineRule="auto"/>
        <w:ind w:left="720"/>
        <w:rPr>
          <w:color w:val="3F4548"/>
          <w:sz w:val="20"/>
        </w:rPr>
      </w:pPr>
    </w:p>
    <w:p w:rsidR="00692639" w:rsidRPr="002752FE" w:rsidRDefault="00692639" w:rsidP="002752FE">
      <w:pPr>
        <w:pStyle w:val="Level3Number"/>
        <w:spacing w:line="276" w:lineRule="auto"/>
        <w:ind w:hanging="1219"/>
        <w:rPr>
          <w:color w:val="3F4548"/>
          <w:sz w:val="20"/>
        </w:rPr>
      </w:pPr>
      <w:r w:rsidRPr="002752FE">
        <w:rPr>
          <w:color w:val="3F4548"/>
          <w:sz w:val="20"/>
        </w:rPr>
        <w:t xml:space="preserve">provide the IFoA with electronic copies </w:t>
      </w:r>
      <w:r w:rsidR="00664F7F" w:rsidRPr="002752FE">
        <w:rPr>
          <w:color w:val="3F4548"/>
          <w:sz w:val="20"/>
        </w:rPr>
        <w:t xml:space="preserve">(or provide access to hard copies on the Organisation’s premises) </w:t>
      </w:r>
      <w:r w:rsidRPr="002752FE">
        <w:rPr>
          <w:color w:val="3F4548"/>
          <w:sz w:val="20"/>
        </w:rPr>
        <w:t xml:space="preserve">of all relevant documentation that the IFoA </w:t>
      </w:r>
      <w:r w:rsidR="008779C8" w:rsidRPr="002752FE">
        <w:rPr>
          <w:color w:val="3F4548"/>
          <w:sz w:val="20"/>
        </w:rPr>
        <w:t xml:space="preserve">and/or the Assessment Team and/or the QAS </w:t>
      </w:r>
      <w:r w:rsidR="00E657E8" w:rsidRPr="002752FE">
        <w:rPr>
          <w:color w:val="3F4548"/>
          <w:sz w:val="20"/>
        </w:rPr>
        <w:t>Sub</w:t>
      </w:r>
      <w:r w:rsidR="007E4436" w:rsidRPr="002752FE">
        <w:rPr>
          <w:color w:val="3F4548"/>
          <w:sz w:val="20"/>
        </w:rPr>
        <w:t xml:space="preserve"> </w:t>
      </w:r>
      <w:r w:rsidR="008779C8" w:rsidRPr="002752FE">
        <w:rPr>
          <w:color w:val="3F4548"/>
          <w:sz w:val="20"/>
        </w:rPr>
        <w:t xml:space="preserve">Committee </w:t>
      </w:r>
      <w:r w:rsidRPr="002752FE">
        <w:rPr>
          <w:color w:val="3F4548"/>
          <w:sz w:val="20"/>
        </w:rPr>
        <w:t>may reasona</w:t>
      </w:r>
      <w:r w:rsidR="008779C8" w:rsidRPr="002752FE">
        <w:rPr>
          <w:color w:val="3F4548"/>
          <w:sz w:val="20"/>
        </w:rPr>
        <w:t xml:space="preserve">bly require no later than </w:t>
      </w:r>
      <w:r w:rsidR="00104431" w:rsidRPr="002752FE">
        <w:rPr>
          <w:color w:val="3F4548"/>
          <w:sz w:val="20"/>
        </w:rPr>
        <w:t xml:space="preserve">15 </w:t>
      </w:r>
      <w:r w:rsidR="009E291C" w:rsidRPr="002752FE">
        <w:rPr>
          <w:color w:val="3F4548"/>
          <w:sz w:val="20"/>
        </w:rPr>
        <w:t>W</w:t>
      </w:r>
      <w:r w:rsidR="00104431" w:rsidRPr="002752FE">
        <w:rPr>
          <w:color w:val="3F4548"/>
          <w:sz w:val="20"/>
        </w:rPr>
        <w:t xml:space="preserve">orking </w:t>
      </w:r>
      <w:r w:rsidR="009E291C" w:rsidRPr="002752FE">
        <w:rPr>
          <w:color w:val="3F4548"/>
          <w:sz w:val="20"/>
        </w:rPr>
        <w:t>D</w:t>
      </w:r>
      <w:r w:rsidR="00104431" w:rsidRPr="002752FE">
        <w:rPr>
          <w:color w:val="3F4548"/>
          <w:sz w:val="20"/>
        </w:rPr>
        <w:t>ays</w:t>
      </w:r>
      <w:r w:rsidRPr="002752FE">
        <w:rPr>
          <w:color w:val="3F4548"/>
          <w:sz w:val="20"/>
        </w:rPr>
        <w:t xml:space="preserve"> after the date of the request to the </w:t>
      </w:r>
      <w:r w:rsidR="008779C8" w:rsidRPr="002752FE">
        <w:rPr>
          <w:color w:val="3F4548"/>
          <w:sz w:val="20"/>
        </w:rPr>
        <w:t xml:space="preserve">Organisation </w:t>
      </w:r>
      <w:r w:rsidRPr="002752FE">
        <w:rPr>
          <w:color w:val="3F4548"/>
          <w:sz w:val="20"/>
        </w:rPr>
        <w:t>for such documentation; and/or</w:t>
      </w:r>
    </w:p>
    <w:p w:rsidR="00AA6FF6" w:rsidRPr="002752FE" w:rsidRDefault="00AA6FF6" w:rsidP="002752FE">
      <w:pPr>
        <w:pStyle w:val="Level3Number"/>
        <w:numPr>
          <w:ilvl w:val="0"/>
          <w:numId w:val="0"/>
        </w:numPr>
        <w:spacing w:line="276" w:lineRule="auto"/>
        <w:ind w:left="1928"/>
        <w:rPr>
          <w:color w:val="3F4548"/>
          <w:sz w:val="20"/>
        </w:rPr>
      </w:pPr>
    </w:p>
    <w:p w:rsidR="00692639" w:rsidRPr="002752FE" w:rsidRDefault="00692639" w:rsidP="002752FE">
      <w:pPr>
        <w:pStyle w:val="Level3Number"/>
        <w:spacing w:line="276" w:lineRule="auto"/>
        <w:ind w:hanging="1219"/>
        <w:rPr>
          <w:color w:val="3F4548"/>
          <w:sz w:val="20"/>
        </w:rPr>
      </w:pPr>
      <w:r w:rsidRPr="002752FE">
        <w:rPr>
          <w:color w:val="3F4548"/>
          <w:sz w:val="20"/>
        </w:rPr>
        <w:t>provide the IFoA</w:t>
      </w:r>
      <w:r w:rsidR="008779C8" w:rsidRPr="002752FE">
        <w:rPr>
          <w:color w:val="3F4548"/>
          <w:sz w:val="20"/>
        </w:rPr>
        <w:t xml:space="preserve"> and/or the Assessment Team</w:t>
      </w:r>
      <w:r w:rsidRPr="002752FE">
        <w:rPr>
          <w:color w:val="3F4548"/>
          <w:sz w:val="20"/>
        </w:rPr>
        <w:t xml:space="preserve"> with </w:t>
      </w:r>
      <w:r w:rsidR="00702033" w:rsidRPr="002752FE">
        <w:rPr>
          <w:color w:val="3F4548"/>
          <w:sz w:val="20"/>
        </w:rPr>
        <w:t xml:space="preserve">reasonable </w:t>
      </w:r>
      <w:r w:rsidRPr="002752FE">
        <w:rPr>
          <w:color w:val="3F4548"/>
          <w:sz w:val="20"/>
        </w:rPr>
        <w:t>access to its premises</w:t>
      </w:r>
      <w:r w:rsidR="00702033" w:rsidRPr="002752FE">
        <w:rPr>
          <w:color w:val="3F4548"/>
          <w:sz w:val="20"/>
        </w:rPr>
        <w:t xml:space="preserve"> for the purposes of Monitoring Visits</w:t>
      </w:r>
      <w:r w:rsidRPr="002752FE">
        <w:rPr>
          <w:color w:val="3F4548"/>
          <w:sz w:val="20"/>
        </w:rPr>
        <w:t>; and</w:t>
      </w:r>
    </w:p>
    <w:p w:rsidR="00AA6FF6" w:rsidRPr="002752FE" w:rsidRDefault="00AA6FF6" w:rsidP="002752FE">
      <w:pPr>
        <w:pStyle w:val="Level3Number"/>
        <w:numPr>
          <w:ilvl w:val="0"/>
          <w:numId w:val="0"/>
        </w:numPr>
        <w:spacing w:line="276" w:lineRule="auto"/>
        <w:ind w:left="1928"/>
        <w:rPr>
          <w:color w:val="3F4548"/>
          <w:sz w:val="20"/>
        </w:rPr>
      </w:pPr>
    </w:p>
    <w:p w:rsidR="00F70EC2" w:rsidRPr="002752FE" w:rsidRDefault="00692639" w:rsidP="002752FE">
      <w:pPr>
        <w:pStyle w:val="Level3Number"/>
        <w:spacing w:line="276" w:lineRule="auto"/>
        <w:ind w:hanging="1219"/>
        <w:rPr>
          <w:color w:val="3F4548"/>
          <w:sz w:val="20"/>
        </w:rPr>
      </w:pPr>
      <w:proofErr w:type="gramStart"/>
      <w:r w:rsidRPr="002752FE">
        <w:rPr>
          <w:color w:val="3F4548"/>
          <w:sz w:val="20"/>
        </w:rPr>
        <w:t>co-operate</w:t>
      </w:r>
      <w:proofErr w:type="gramEnd"/>
      <w:r w:rsidRPr="002752FE">
        <w:rPr>
          <w:color w:val="3F4548"/>
          <w:sz w:val="20"/>
        </w:rPr>
        <w:t xml:space="preserve"> with the IFoA </w:t>
      </w:r>
      <w:r w:rsidR="008779C8" w:rsidRPr="002752FE">
        <w:rPr>
          <w:color w:val="3F4548"/>
          <w:sz w:val="20"/>
        </w:rPr>
        <w:t>and/or the Assessment Team in relation to such visits.</w:t>
      </w:r>
    </w:p>
    <w:p w:rsidR="005F7720" w:rsidRPr="002752FE" w:rsidRDefault="005F7720" w:rsidP="002752FE">
      <w:pPr>
        <w:pStyle w:val="Level3Number"/>
        <w:numPr>
          <w:ilvl w:val="0"/>
          <w:numId w:val="0"/>
        </w:numPr>
        <w:spacing w:line="276" w:lineRule="auto"/>
        <w:rPr>
          <w:color w:val="3F4548"/>
          <w:sz w:val="20"/>
        </w:rPr>
      </w:pPr>
    </w:p>
    <w:p w:rsidR="00AA6FF6" w:rsidRPr="002752FE" w:rsidRDefault="00F70EC2" w:rsidP="002752FE">
      <w:pPr>
        <w:pStyle w:val="Level2Number"/>
        <w:spacing w:line="276" w:lineRule="auto"/>
        <w:rPr>
          <w:color w:val="3F4548"/>
          <w:sz w:val="20"/>
        </w:rPr>
      </w:pPr>
      <w:r w:rsidRPr="002752FE">
        <w:rPr>
          <w:color w:val="3F4548"/>
          <w:sz w:val="20"/>
        </w:rPr>
        <w:t xml:space="preserve">If at any time the formation or set-up of the Organisation changes, the IFoA may amend the </w:t>
      </w:r>
      <w:r w:rsidR="000E7F99" w:rsidRPr="002752FE">
        <w:rPr>
          <w:color w:val="3F4548"/>
          <w:sz w:val="20"/>
        </w:rPr>
        <w:t xml:space="preserve">annual </w:t>
      </w:r>
      <w:r w:rsidRPr="002752FE">
        <w:rPr>
          <w:color w:val="3F4548"/>
          <w:sz w:val="20"/>
        </w:rPr>
        <w:t>fee due to be paid by the Organisation with effect from the Organisation’s next</w:t>
      </w:r>
      <w:r w:rsidR="000E7F99" w:rsidRPr="002752FE">
        <w:rPr>
          <w:color w:val="3F4548"/>
          <w:sz w:val="20"/>
        </w:rPr>
        <w:t xml:space="preserve"> annual fee</w:t>
      </w:r>
      <w:r w:rsidRPr="002752FE">
        <w:rPr>
          <w:color w:val="3F4548"/>
          <w:sz w:val="20"/>
        </w:rPr>
        <w:t xml:space="preserve"> payment date.</w:t>
      </w:r>
    </w:p>
    <w:p w:rsidR="008779C8" w:rsidRPr="002752FE" w:rsidRDefault="008779C8" w:rsidP="002752FE">
      <w:pPr>
        <w:spacing w:line="276" w:lineRule="auto"/>
        <w:rPr>
          <w:color w:val="3F4548"/>
          <w:sz w:val="20"/>
        </w:rPr>
      </w:pPr>
    </w:p>
    <w:p w:rsidR="00692639" w:rsidRPr="002752FE" w:rsidRDefault="00692639" w:rsidP="002752FE">
      <w:pPr>
        <w:pStyle w:val="Level1Heading"/>
        <w:spacing w:before="0" w:line="276" w:lineRule="auto"/>
        <w:rPr>
          <w:color w:val="113458"/>
          <w:sz w:val="20"/>
        </w:rPr>
      </w:pPr>
      <w:r w:rsidRPr="002752FE">
        <w:rPr>
          <w:color w:val="113458"/>
          <w:sz w:val="20"/>
        </w:rPr>
        <w:t>Data Protection</w:t>
      </w:r>
    </w:p>
    <w:p w:rsidR="008779C8" w:rsidRPr="002752FE" w:rsidRDefault="008779C8" w:rsidP="002752FE">
      <w:pPr>
        <w:pStyle w:val="Level2Number"/>
        <w:numPr>
          <w:ilvl w:val="0"/>
          <w:numId w:val="0"/>
        </w:numPr>
        <w:spacing w:line="276" w:lineRule="auto"/>
        <w:ind w:left="720"/>
        <w:rPr>
          <w:color w:val="3F4548"/>
          <w:sz w:val="20"/>
        </w:rPr>
      </w:pPr>
    </w:p>
    <w:p w:rsidR="00692639" w:rsidRPr="002752FE" w:rsidRDefault="00692639" w:rsidP="002752FE">
      <w:pPr>
        <w:pStyle w:val="Level2Number"/>
        <w:spacing w:line="276" w:lineRule="auto"/>
        <w:rPr>
          <w:color w:val="3F4548"/>
          <w:sz w:val="20"/>
        </w:rPr>
      </w:pPr>
      <w:r w:rsidRPr="002752FE">
        <w:rPr>
          <w:color w:val="3F4548"/>
          <w:sz w:val="20"/>
        </w:rPr>
        <w:t xml:space="preserve">The IFoA and the </w:t>
      </w:r>
      <w:r w:rsidR="00B46344" w:rsidRPr="002752FE">
        <w:rPr>
          <w:color w:val="3F4548"/>
          <w:sz w:val="20"/>
        </w:rPr>
        <w:t>Organisation</w:t>
      </w:r>
      <w:r w:rsidRPr="002752FE">
        <w:rPr>
          <w:color w:val="3F4548"/>
          <w:sz w:val="20"/>
        </w:rPr>
        <w:t xml:space="preserve"> each warrant that it shall abide by, observe and perform all covenants, requirements, conditions and stipulations of </w:t>
      </w:r>
      <w:r w:rsidR="008779C8" w:rsidRPr="002752FE">
        <w:rPr>
          <w:color w:val="3F4548"/>
          <w:sz w:val="20"/>
        </w:rPr>
        <w:t xml:space="preserve">the Data Protection Act 1998 </w:t>
      </w:r>
      <w:r w:rsidRPr="002752FE">
        <w:rPr>
          <w:color w:val="3F4548"/>
          <w:sz w:val="20"/>
        </w:rPr>
        <w:t xml:space="preserve">and </w:t>
      </w:r>
      <w:r w:rsidR="008779C8" w:rsidRPr="002752FE">
        <w:rPr>
          <w:color w:val="3F4548"/>
          <w:sz w:val="20"/>
        </w:rPr>
        <w:t xml:space="preserve">any </w:t>
      </w:r>
      <w:r w:rsidRPr="002752FE">
        <w:rPr>
          <w:color w:val="3F4548"/>
          <w:sz w:val="20"/>
        </w:rPr>
        <w:t>privacy laws that apply to the transfer and/or processing of persona</w:t>
      </w:r>
      <w:r w:rsidR="008779C8" w:rsidRPr="002752FE">
        <w:rPr>
          <w:color w:val="3F4548"/>
          <w:sz w:val="20"/>
        </w:rPr>
        <w:t xml:space="preserve">l data in connection with </w:t>
      </w:r>
      <w:r w:rsidR="00CA4F6E" w:rsidRPr="002752FE">
        <w:rPr>
          <w:color w:val="3F4548"/>
          <w:sz w:val="20"/>
        </w:rPr>
        <w:t>their participation in the QAS</w:t>
      </w:r>
      <w:r w:rsidRPr="002752FE">
        <w:rPr>
          <w:color w:val="3F4548"/>
          <w:sz w:val="20"/>
        </w:rPr>
        <w:t xml:space="preserve">. </w:t>
      </w:r>
    </w:p>
    <w:p w:rsidR="008779C8" w:rsidRPr="002752FE" w:rsidRDefault="008779C8" w:rsidP="002752FE">
      <w:pPr>
        <w:pStyle w:val="Level2Number"/>
        <w:numPr>
          <w:ilvl w:val="0"/>
          <w:numId w:val="0"/>
        </w:numPr>
        <w:spacing w:line="276" w:lineRule="auto"/>
        <w:ind w:left="720"/>
        <w:rPr>
          <w:color w:val="3F4548"/>
          <w:sz w:val="20"/>
        </w:rPr>
      </w:pPr>
    </w:p>
    <w:p w:rsidR="00692639" w:rsidRPr="002752FE" w:rsidRDefault="00692639" w:rsidP="002752FE">
      <w:pPr>
        <w:pStyle w:val="Level1Heading"/>
        <w:spacing w:before="0" w:line="276" w:lineRule="auto"/>
        <w:rPr>
          <w:color w:val="113458"/>
          <w:sz w:val="20"/>
        </w:rPr>
      </w:pPr>
      <w:r w:rsidRPr="002752FE">
        <w:rPr>
          <w:color w:val="113458"/>
          <w:sz w:val="20"/>
        </w:rPr>
        <w:t>Duration</w:t>
      </w:r>
    </w:p>
    <w:p w:rsidR="008606C8" w:rsidRPr="002752FE" w:rsidRDefault="008606C8" w:rsidP="002752FE">
      <w:pPr>
        <w:pStyle w:val="Level2Number"/>
        <w:numPr>
          <w:ilvl w:val="0"/>
          <w:numId w:val="0"/>
        </w:numPr>
        <w:spacing w:line="276" w:lineRule="auto"/>
        <w:ind w:left="720"/>
        <w:rPr>
          <w:sz w:val="20"/>
        </w:rPr>
      </w:pPr>
    </w:p>
    <w:p w:rsidR="00692639" w:rsidRPr="002752FE" w:rsidRDefault="008606C8" w:rsidP="002752FE">
      <w:pPr>
        <w:pStyle w:val="Level2Number"/>
        <w:spacing w:line="276" w:lineRule="auto"/>
        <w:rPr>
          <w:color w:val="3F4548"/>
          <w:sz w:val="20"/>
        </w:rPr>
      </w:pPr>
      <w:r w:rsidRPr="002752FE">
        <w:rPr>
          <w:color w:val="3F4548"/>
          <w:sz w:val="20"/>
        </w:rPr>
        <w:t>This Agreement</w:t>
      </w:r>
      <w:r w:rsidR="00B46344" w:rsidRPr="002752FE">
        <w:rPr>
          <w:color w:val="3F4548"/>
          <w:sz w:val="20"/>
        </w:rPr>
        <w:t xml:space="preserve"> and the Organisation’s Accredited Status</w:t>
      </w:r>
      <w:r w:rsidRPr="002752FE">
        <w:rPr>
          <w:color w:val="3F4548"/>
          <w:sz w:val="20"/>
        </w:rPr>
        <w:t xml:space="preserve"> commences on </w:t>
      </w:r>
      <w:r w:rsidR="00692639" w:rsidRPr="002752FE">
        <w:rPr>
          <w:color w:val="3F4548"/>
          <w:sz w:val="20"/>
        </w:rPr>
        <w:t xml:space="preserve">the </w:t>
      </w:r>
      <w:r w:rsidRPr="002752FE">
        <w:rPr>
          <w:color w:val="3F4548"/>
          <w:sz w:val="20"/>
        </w:rPr>
        <w:t xml:space="preserve">Commencement Date </w:t>
      </w:r>
      <w:r w:rsidR="00692639" w:rsidRPr="002752FE">
        <w:rPr>
          <w:color w:val="3F4548"/>
          <w:sz w:val="20"/>
        </w:rPr>
        <w:t xml:space="preserve">and unless otherwise terminated in accordance with the provisions of this </w:t>
      </w:r>
      <w:r w:rsidR="00B46344" w:rsidRPr="002752FE">
        <w:rPr>
          <w:color w:val="3F4548"/>
          <w:sz w:val="20"/>
        </w:rPr>
        <w:t>A</w:t>
      </w:r>
      <w:r w:rsidR="00692639" w:rsidRPr="002752FE">
        <w:rPr>
          <w:color w:val="3F4548"/>
          <w:sz w:val="20"/>
        </w:rPr>
        <w:t xml:space="preserve">greement or otherwise in accordance with law, shall be effective for a period of </w:t>
      </w:r>
      <w:r w:rsidRPr="002752FE">
        <w:rPr>
          <w:color w:val="3F4548"/>
          <w:sz w:val="20"/>
        </w:rPr>
        <w:t xml:space="preserve">6 </w:t>
      </w:r>
      <w:r w:rsidR="00692639" w:rsidRPr="002752FE">
        <w:rPr>
          <w:color w:val="3F4548"/>
          <w:sz w:val="20"/>
        </w:rPr>
        <w:t>calendar years (the “</w:t>
      </w:r>
      <w:r w:rsidR="00692639" w:rsidRPr="002752FE">
        <w:rPr>
          <w:b/>
          <w:color w:val="3F4548"/>
          <w:sz w:val="20"/>
        </w:rPr>
        <w:t>Termination Date</w:t>
      </w:r>
      <w:r w:rsidR="00692639" w:rsidRPr="002752FE">
        <w:rPr>
          <w:color w:val="3F4548"/>
          <w:sz w:val="20"/>
        </w:rPr>
        <w:t xml:space="preserve">”), after which period it shall automatically terminate. </w:t>
      </w:r>
    </w:p>
    <w:p w:rsidR="008606C8" w:rsidRPr="002752FE" w:rsidRDefault="008606C8" w:rsidP="002752FE">
      <w:pPr>
        <w:pStyle w:val="Level2Number"/>
        <w:numPr>
          <w:ilvl w:val="0"/>
          <w:numId w:val="0"/>
        </w:numPr>
        <w:spacing w:line="276" w:lineRule="auto"/>
        <w:ind w:left="720"/>
        <w:rPr>
          <w:color w:val="3F4548"/>
          <w:sz w:val="20"/>
        </w:rPr>
      </w:pPr>
    </w:p>
    <w:p w:rsidR="00692639" w:rsidRPr="002752FE" w:rsidRDefault="00E55138" w:rsidP="002752FE">
      <w:pPr>
        <w:pStyle w:val="Level1Heading"/>
        <w:spacing w:before="0" w:line="276" w:lineRule="auto"/>
        <w:rPr>
          <w:color w:val="113458"/>
          <w:sz w:val="20"/>
        </w:rPr>
      </w:pPr>
      <w:r w:rsidRPr="002752FE">
        <w:rPr>
          <w:color w:val="113458"/>
          <w:sz w:val="20"/>
        </w:rPr>
        <w:t>Failure of Monitoring Visits and Termination</w:t>
      </w:r>
    </w:p>
    <w:p w:rsidR="00C8202F" w:rsidRPr="002752FE" w:rsidRDefault="00C8202F" w:rsidP="002752FE">
      <w:pPr>
        <w:pStyle w:val="Level2Number"/>
        <w:numPr>
          <w:ilvl w:val="0"/>
          <w:numId w:val="0"/>
        </w:numPr>
        <w:spacing w:line="276" w:lineRule="auto"/>
        <w:ind w:left="720"/>
        <w:rPr>
          <w:sz w:val="20"/>
        </w:rPr>
      </w:pPr>
    </w:p>
    <w:p w:rsidR="00104431" w:rsidRPr="002752FE" w:rsidRDefault="00104431" w:rsidP="002752FE">
      <w:pPr>
        <w:pStyle w:val="Level2Number"/>
        <w:spacing w:line="276" w:lineRule="auto"/>
        <w:rPr>
          <w:color w:val="3F4548"/>
          <w:sz w:val="20"/>
        </w:rPr>
      </w:pPr>
      <w:r w:rsidRPr="002752FE">
        <w:rPr>
          <w:color w:val="3F4548"/>
          <w:sz w:val="20"/>
        </w:rPr>
        <w:t xml:space="preserve">The IFoA may terminate this Agreement if the Organisation commits a material breach of any of its obligations under this Agreement and does not remedy this material breach within 20 </w:t>
      </w:r>
      <w:r w:rsidR="009E291C" w:rsidRPr="002752FE">
        <w:rPr>
          <w:color w:val="3F4548"/>
          <w:sz w:val="20"/>
        </w:rPr>
        <w:t>W</w:t>
      </w:r>
      <w:r w:rsidRPr="002752FE">
        <w:rPr>
          <w:color w:val="3F4548"/>
          <w:sz w:val="20"/>
        </w:rPr>
        <w:t xml:space="preserve">orking </w:t>
      </w:r>
      <w:r w:rsidR="009E291C" w:rsidRPr="002752FE">
        <w:rPr>
          <w:color w:val="3F4548"/>
          <w:sz w:val="20"/>
        </w:rPr>
        <w:t>D</w:t>
      </w:r>
      <w:r w:rsidRPr="002752FE">
        <w:rPr>
          <w:color w:val="3F4548"/>
          <w:sz w:val="20"/>
        </w:rPr>
        <w:t>ays of being notified of such by the IFoA.</w:t>
      </w:r>
    </w:p>
    <w:p w:rsidR="00104431" w:rsidRPr="002752FE" w:rsidRDefault="00104431" w:rsidP="002752FE">
      <w:pPr>
        <w:pStyle w:val="Level2Number"/>
        <w:numPr>
          <w:ilvl w:val="0"/>
          <w:numId w:val="0"/>
        </w:numPr>
        <w:spacing w:line="276" w:lineRule="auto"/>
        <w:ind w:left="720"/>
        <w:rPr>
          <w:color w:val="3F4548"/>
          <w:sz w:val="20"/>
        </w:rPr>
      </w:pPr>
    </w:p>
    <w:p w:rsidR="00E55138" w:rsidRPr="002752FE" w:rsidRDefault="00692639" w:rsidP="002752FE">
      <w:pPr>
        <w:pStyle w:val="Level2Number"/>
        <w:spacing w:line="276" w:lineRule="auto"/>
        <w:rPr>
          <w:color w:val="3F4548"/>
          <w:sz w:val="20"/>
        </w:rPr>
      </w:pPr>
      <w:r w:rsidRPr="002752FE">
        <w:rPr>
          <w:color w:val="3F4548"/>
          <w:sz w:val="20"/>
        </w:rPr>
        <w:t xml:space="preserve">The IFoA is committed to allowing the </w:t>
      </w:r>
      <w:r w:rsidR="008606C8" w:rsidRPr="002752FE">
        <w:rPr>
          <w:color w:val="3F4548"/>
          <w:sz w:val="20"/>
        </w:rPr>
        <w:t xml:space="preserve">Organisation </w:t>
      </w:r>
      <w:r w:rsidRPr="002752FE">
        <w:rPr>
          <w:color w:val="3F4548"/>
          <w:sz w:val="20"/>
        </w:rPr>
        <w:t xml:space="preserve">a reasonable period </w:t>
      </w:r>
      <w:r w:rsidR="00E55138" w:rsidRPr="002752FE">
        <w:rPr>
          <w:color w:val="3F4548"/>
          <w:sz w:val="20"/>
        </w:rPr>
        <w:t xml:space="preserve">of time </w:t>
      </w:r>
      <w:r w:rsidRPr="002752FE">
        <w:rPr>
          <w:color w:val="3F4548"/>
          <w:sz w:val="20"/>
        </w:rPr>
        <w:t>to resolve any areas of non-compliance identified in</w:t>
      </w:r>
      <w:r w:rsidR="008606C8" w:rsidRPr="002752FE">
        <w:rPr>
          <w:color w:val="3F4548"/>
          <w:sz w:val="20"/>
        </w:rPr>
        <w:t xml:space="preserve"> any reports </w:t>
      </w:r>
      <w:r w:rsidR="00E55138" w:rsidRPr="002752FE">
        <w:rPr>
          <w:color w:val="3F4548"/>
          <w:sz w:val="20"/>
        </w:rPr>
        <w:t xml:space="preserve">issued </w:t>
      </w:r>
      <w:r w:rsidR="008606C8" w:rsidRPr="002752FE">
        <w:rPr>
          <w:color w:val="3F4548"/>
          <w:sz w:val="20"/>
        </w:rPr>
        <w:t xml:space="preserve">following </w:t>
      </w:r>
      <w:r w:rsidR="00E55138" w:rsidRPr="002752FE">
        <w:rPr>
          <w:color w:val="3F4548"/>
          <w:sz w:val="20"/>
        </w:rPr>
        <w:t>Monitoring Visits</w:t>
      </w:r>
      <w:r w:rsidRPr="002752FE">
        <w:rPr>
          <w:color w:val="3F4548"/>
          <w:sz w:val="20"/>
        </w:rPr>
        <w:t>.</w:t>
      </w:r>
    </w:p>
    <w:p w:rsidR="00C26823" w:rsidRPr="002752FE" w:rsidRDefault="00C26823" w:rsidP="002752FE">
      <w:pPr>
        <w:pStyle w:val="Level2Number"/>
        <w:numPr>
          <w:ilvl w:val="0"/>
          <w:numId w:val="0"/>
        </w:numPr>
        <w:spacing w:line="276" w:lineRule="auto"/>
        <w:ind w:left="720"/>
        <w:rPr>
          <w:color w:val="3F4548"/>
          <w:sz w:val="20"/>
        </w:rPr>
      </w:pPr>
    </w:p>
    <w:p w:rsidR="00CA4F6E" w:rsidRPr="002752FE" w:rsidRDefault="00CA4F6E" w:rsidP="002752FE">
      <w:pPr>
        <w:pStyle w:val="Level2Number"/>
        <w:spacing w:line="276" w:lineRule="auto"/>
        <w:rPr>
          <w:color w:val="3F4548"/>
          <w:sz w:val="20"/>
        </w:rPr>
      </w:pPr>
      <w:r w:rsidRPr="002752FE">
        <w:rPr>
          <w:color w:val="3F4548"/>
          <w:sz w:val="20"/>
        </w:rPr>
        <w:t>T</w:t>
      </w:r>
      <w:r w:rsidR="00E55138" w:rsidRPr="002752FE">
        <w:rPr>
          <w:color w:val="3F4548"/>
          <w:sz w:val="20"/>
        </w:rPr>
        <w:t xml:space="preserve">he IFoA </w:t>
      </w:r>
      <w:r w:rsidRPr="002752FE">
        <w:rPr>
          <w:color w:val="3F4548"/>
          <w:sz w:val="20"/>
        </w:rPr>
        <w:t>may</w:t>
      </w:r>
      <w:r w:rsidR="00E55138" w:rsidRPr="002752FE">
        <w:rPr>
          <w:color w:val="3F4548"/>
          <w:sz w:val="20"/>
        </w:rPr>
        <w:t xml:space="preserve"> arrange a</w:t>
      </w:r>
      <w:r w:rsidRPr="002752FE">
        <w:rPr>
          <w:color w:val="3F4548"/>
          <w:sz w:val="20"/>
        </w:rPr>
        <w:t xml:space="preserve"> Discretionary Monitoring Visit</w:t>
      </w:r>
      <w:r w:rsidR="00E55138" w:rsidRPr="002752FE">
        <w:rPr>
          <w:color w:val="3F4548"/>
          <w:sz w:val="20"/>
        </w:rPr>
        <w:t xml:space="preserve"> </w:t>
      </w:r>
      <w:r w:rsidRPr="002752FE">
        <w:rPr>
          <w:color w:val="3F4548"/>
          <w:sz w:val="20"/>
        </w:rPr>
        <w:t>on giving at least four weeks’ written notice to the Organisation</w:t>
      </w:r>
      <w:r w:rsidR="00E55138" w:rsidRPr="002752FE">
        <w:rPr>
          <w:color w:val="3F4548"/>
          <w:sz w:val="20"/>
        </w:rPr>
        <w:t>.</w:t>
      </w:r>
    </w:p>
    <w:p w:rsidR="00F061F9" w:rsidRPr="002752FE" w:rsidRDefault="00F061F9" w:rsidP="002752FE">
      <w:pPr>
        <w:pStyle w:val="Level2Number"/>
        <w:numPr>
          <w:ilvl w:val="0"/>
          <w:numId w:val="0"/>
        </w:numPr>
        <w:spacing w:line="276" w:lineRule="auto"/>
        <w:ind w:left="720"/>
        <w:rPr>
          <w:color w:val="3F4548"/>
          <w:sz w:val="20"/>
        </w:rPr>
      </w:pPr>
    </w:p>
    <w:p w:rsidR="00142AE5" w:rsidRPr="002752FE" w:rsidRDefault="007E4436" w:rsidP="002752FE">
      <w:pPr>
        <w:pStyle w:val="Level2Number"/>
        <w:spacing w:line="276" w:lineRule="auto"/>
        <w:rPr>
          <w:color w:val="3F4548"/>
          <w:sz w:val="20"/>
        </w:rPr>
      </w:pPr>
      <w:r w:rsidRPr="002752FE">
        <w:rPr>
          <w:color w:val="3F4548"/>
          <w:sz w:val="20"/>
        </w:rPr>
        <w:t xml:space="preserve">If the QAS Sub </w:t>
      </w:r>
      <w:r w:rsidR="00CA4F6E" w:rsidRPr="002752FE">
        <w:rPr>
          <w:color w:val="3F4548"/>
          <w:sz w:val="20"/>
        </w:rPr>
        <w:t xml:space="preserve">Committee becomes aware of issues </w:t>
      </w:r>
      <w:r w:rsidR="00142AE5" w:rsidRPr="002752FE">
        <w:rPr>
          <w:color w:val="3F4548"/>
          <w:sz w:val="20"/>
        </w:rPr>
        <w:t>which call</w:t>
      </w:r>
      <w:r w:rsidR="005F7720" w:rsidRPr="002752FE">
        <w:rPr>
          <w:color w:val="3F4548"/>
          <w:sz w:val="20"/>
        </w:rPr>
        <w:t>s</w:t>
      </w:r>
      <w:r w:rsidR="00142AE5" w:rsidRPr="002752FE">
        <w:rPr>
          <w:color w:val="3F4548"/>
          <w:sz w:val="20"/>
        </w:rPr>
        <w:t xml:space="preserve"> into question an Organisation’s ability to meet the requirements of APS QA1, it may:</w:t>
      </w:r>
    </w:p>
    <w:p w:rsidR="00142AE5" w:rsidRPr="002752FE" w:rsidRDefault="00142AE5" w:rsidP="002752FE">
      <w:pPr>
        <w:pStyle w:val="Level3Number"/>
        <w:numPr>
          <w:ilvl w:val="0"/>
          <w:numId w:val="0"/>
        </w:numPr>
        <w:spacing w:line="276" w:lineRule="auto"/>
        <w:ind w:left="1928"/>
        <w:rPr>
          <w:color w:val="3F4548"/>
          <w:sz w:val="20"/>
        </w:rPr>
      </w:pPr>
    </w:p>
    <w:p w:rsidR="00142AE5" w:rsidRPr="002752FE" w:rsidRDefault="00F061F9" w:rsidP="002752FE">
      <w:pPr>
        <w:pStyle w:val="Level3Number"/>
        <w:spacing w:line="276" w:lineRule="auto"/>
        <w:ind w:hanging="1219"/>
        <w:rPr>
          <w:color w:val="3F4548"/>
          <w:sz w:val="20"/>
        </w:rPr>
      </w:pPr>
      <w:r w:rsidRPr="002752FE">
        <w:rPr>
          <w:color w:val="3F4548"/>
          <w:sz w:val="20"/>
        </w:rPr>
        <w:t>r</w:t>
      </w:r>
      <w:r w:rsidR="00142AE5" w:rsidRPr="002752FE">
        <w:rPr>
          <w:color w:val="3F4548"/>
          <w:sz w:val="20"/>
        </w:rPr>
        <w:t xml:space="preserve">equire the Organisation’s Senior </w:t>
      </w:r>
      <w:r w:rsidR="008562AB" w:rsidRPr="002752FE">
        <w:rPr>
          <w:color w:val="3F4548"/>
          <w:sz w:val="20"/>
        </w:rPr>
        <w:t xml:space="preserve">Quality Assurance </w:t>
      </w:r>
      <w:r w:rsidR="00142AE5" w:rsidRPr="002752FE">
        <w:rPr>
          <w:color w:val="3F4548"/>
          <w:sz w:val="20"/>
        </w:rPr>
        <w:t>Representative to discuss the issues with the IFoA;</w:t>
      </w:r>
    </w:p>
    <w:p w:rsidR="005F7720" w:rsidRPr="002752FE" w:rsidRDefault="005F7720" w:rsidP="002752FE">
      <w:pPr>
        <w:pStyle w:val="Level3Number"/>
        <w:numPr>
          <w:ilvl w:val="0"/>
          <w:numId w:val="0"/>
        </w:numPr>
        <w:spacing w:line="276" w:lineRule="auto"/>
        <w:ind w:left="1928"/>
        <w:rPr>
          <w:color w:val="3F4548"/>
          <w:sz w:val="20"/>
        </w:rPr>
      </w:pPr>
    </w:p>
    <w:p w:rsidR="00142AE5" w:rsidRPr="002752FE" w:rsidRDefault="00F061F9" w:rsidP="002752FE">
      <w:pPr>
        <w:pStyle w:val="Level3Number"/>
        <w:spacing w:line="276" w:lineRule="auto"/>
        <w:ind w:hanging="1219"/>
        <w:rPr>
          <w:color w:val="3F4548"/>
          <w:sz w:val="20"/>
        </w:rPr>
      </w:pPr>
      <w:r w:rsidRPr="002752FE">
        <w:rPr>
          <w:color w:val="3F4548"/>
          <w:sz w:val="20"/>
        </w:rPr>
        <w:t>o</w:t>
      </w:r>
      <w:r w:rsidR="00142AE5" w:rsidRPr="002752FE">
        <w:rPr>
          <w:color w:val="3F4548"/>
          <w:sz w:val="20"/>
        </w:rPr>
        <w:t>n giving at least four week’s written notice to the Organisation, require a Discretionary Monitoring Visit to take place;</w:t>
      </w:r>
      <w:r w:rsidR="005F7720" w:rsidRPr="002752FE">
        <w:rPr>
          <w:color w:val="3F4548"/>
          <w:sz w:val="20"/>
        </w:rPr>
        <w:t xml:space="preserve"> and/or</w:t>
      </w:r>
    </w:p>
    <w:p w:rsidR="005F7720" w:rsidRPr="002752FE" w:rsidRDefault="005F7720" w:rsidP="002752FE">
      <w:pPr>
        <w:pStyle w:val="Level3Number"/>
        <w:numPr>
          <w:ilvl w:val="0"/>
          <w:numId w:val="0"/>
        </w:numPr>
        <w:spacing w:line="276" w:lineRule="auto"/>
        <w:rPr>
          <w:color w:val="3F4548"/>
          <w:sz w:val="20"/>
        </w:rPr>
      </w:pPr>
    </w:p>
    <w:p w:rsidR="00CA4F6E" w:rsidRPr="002752FE" w:rsidRDefault="00F061F9" w:rsidP="002752FE">
      <w:pPr>
        <w:pStyle w:val="Level3Number"/>
        <w:spacing w:line="276" w:lineRule="auto"/>
        <w:ind w:hanging="1219"/>
        <w:rPr>
          <w:color w:val="3F4548"/>
          <w:sz w:val="20"/>
        </w:rPr>
      </w:pPr>
      <w:proofErr w:type="gramStart"/>
      <w:r w:rsidRPr="002752FE">
        <w:rPr>
          <w:color w:val="3F4548"/>
          <w:sz w:val="20"/>
        </w:rPr>
        <w:t>r</w:t>
      </w:r>
      <w:r w:rsidR="00142AE5" w:rsidRPr="002752FE">
        <w:rPr>
          <w:color w:val="3F4548"/>
          <w:sz w:val="20"/>
        </w:rPr>
        <w:t>equire</w:t>
      </w:r>
      <w:proofErr w:type="gramEnd"/>
      <w:r w:rsidR="00142AE5" w:rsidRPr="002752FE">
        <w:rPr>
          <w:color w:val="3F4548"/>
          <w:sz w:val="20"/>
        </w:rPr>
        <w:t xml:space="preserve"> an explanation, response or further information from the Organisation.</w:t>
      </w:r>
      <w:r w:rsidR="00CA4F6E" w:rsidRPr="002752FE">
        <w:rPr>
          <w:color w:val="3F4548"/>
          <w:sz w:val="20"/>
        </w:rPr>
        <w:t xml:space="preserve"> </w:t>
      </w:r>
    </w:p>
    <w:p w:rsidR="00142AE5" w:rsidRPr="002752FE" w:rsidRDefault="00142AE5" w:rsidP="002752FE">
      <w:pPr>
        <w:pStyle w:val="Level3Number"/>
        <w:numPr>
          <w:ilvl w:val="0"/>
          <w:numId w:val="0"/>
        </w:numPr>
        <w:spacing w:line="276" w:lineRule="auto"/>
        <w:ind w:left="1928"/>
        <w:rPr>
          <w:color w:val="3F4548"/>
          <w:sz w:val="20"/>
        </w:rPr>
      </w:pPr>
    </w:p>
    <w:p w:rsidR="00CA4F6E" w:rsidRPr="002752FE" w:rsidRDefault="00CA4F6E" w:rsidP="002752FE">
      <w:pPr>
        <w:pStyle w:val="Level2Number"/>
        <w:spacing w:line="276" w:lineRule="auto"/>
        <w:rPr>
          <w:color w:val="3F4548"/>
          <w:sz w:val="20"/>
        </w:rPr>
      </w:pPr>
      <w:r w:rsidRPr="002752FE">
        <w:rPr>
          <w:color w:val="3F4548"/>
          <w:sz w:val="20"/>
        </w:rPr>
        <w:t>If after taking reasonable steps</w:t>
      </w:r>
      <w:r w:rsidR="00142AE5" w:rsidRPr="002752FE">
        <w:rPr>
          <w:color w:val="3F4548"/>
          <w:sz w:val="20"/>
        </w:rPr>
        <w:t xml:space="preserve"> to investigate in terms of 9.</w:t>
      </w:r>
      <w:r w:rsidR="007C2339" w:rsidRPr="002752FE">
        <w:rPr>
          <w:color w:val="3F4548"/>
          <w:sz w:val="20"/>
        </w:rPr>
        <w:t>4</w:t>
      </w:r>
      <w:r w:rsidRPr="002752FE">
        <w:rPr>
          <w:color w:val="3F4548"/>
          <w:sz w:val="20"/>
        </w:rPr>
        <w:t xml:space="preserve"> above and giving the Organisation a fair and reasonable opportunity to respond to any issues raised, the QAS Sub Committee determines that the Organisation is not meeting or has failed to meet the requirements of APS QA1, it may take any one or more of the following steps:</w:t>
      </w:r>
    </w:p>
    <w:p w:rsidR="00142AE5" w:rsidRPr="002752FE" w:rsidRDefault="00142AE5" w:rsidP="002752FE">
      <w:pPr>
        <w:pStyle w:val="Level2Number"/>
        <w:numPr>
          <w:ilvl w:val="0"/>
          <w:numId w:val="0"/>
        </w:numPr>
        <w:spacing w:line="276" w:lineRule="auto"/>
        <w:ind w:left="720"/>
        <w:rPr>
          <w:color w:val="3F4548"/>
          <w:sz w:val="20"/>
        </w:rPr>
      </w:pPr>
    </w:p>
    <w:p w:rsidR="00CA4F6E" w:rsidRPr="002752FE" w:rsidRDefault="00F061F9" w:rsidP="002752FE">
      <w:pPr>
        <w:pStyle w:val="Level3Number"/>
        <w:spacing w:line="276" w:lineRule="auto"/>
        <w:ind w:hanging="1219"/>
        <w:rPr>
          <w:color w:val="3F4548"/>
          <w:sz w:val="20"/>
        </w:rPr>
      </w:pPr>
      <w:r w:rsidRPr="002752FE">
        <w:rPr>
          <w:color w:val="3F4548"/>
          <w:sz w:val="20"/>
        </w:rPr>
        <w:t>p</w:t>
      </w:r>
      <w:r w:rsidR="00CA4F6E" w:rsidRPr="002752FE">
        <w:rPr>
          <w:color w:val="3F4548"/>
          <w:sz w:val="20"/>
        </w:rPr>
        <w:t>rovide the Organisation with guidance and advice in relation to the requirements of APS QA1;</w:t>
      </w:r>
    </w:p>
    <w:p w:rsidR="005F7720" w:rsidRPr="002752FE" w:rsidRDefault="005F7720" w:rsidP="002752FE">
      <w:pPr>
        <w:pStyle w:val="Level3Number"/>
        <w:numPr>
          <w:ilvl w:val="0"/>
          <w:numId w:val="0"/>
        </w:numPr>
        <w:spacing w:line="276" w:lineRule="auto"/>
        <w:rPr>
          <w:color w:val="3F4548"/>
          <w:sz w:val="20"/>
        </w:rPr>
      </w:pPr>
    </w:p>
    <w:p w:rsidR="00CA4F6E" w:rsidRPr="002752FE" w:rsidRDefault="00F061F9" w:rsidP="002752FE">
      <w:pPr>
        <w:pStyle w:val="Level3Number"/>
        <w:spacing w:line="276" w:lineRule="auto"/>
        <w:ind w:hanging="1219"/>
        <w:rPr>
          <w:color w:val="3F4548"/>
          <w:sz w:val="20"/>
        </w:rPr>
      </w:pPr>
      <w:r w:rsidRPr="002752FE">
        <w:rPr>
          <w:color w:val="3F4548"/>
          <w:sz w:val="20"/>
        </w:rPr>
        <w:t>r</w:t>
      </w:r>
      <w:r w:rsidR="00CA4F6E" w:rsidRPr="002752FE">
        <w:rPr>
          <w:color w:val="3F4548"/>
          <w:sz w:val="20"/>
        </w:rPr>
        <w:t>emove the Organisation’s QAS accreditation</w:t>
      </w:r>
      <w:r w:rsidR="00142AE5" w:rsidRPr="002752FE">
        <w:rPr>
          <w:color w:val="3F4548"/>
          <w:sz w:val="20"/>
        </w:rPr>
        <w:t xml:space="preserve"> with immediate effect</w:t>
      </w:r>
      <w:r w:rsidR="00CA4F6E" w:rsidRPr="002752FE">
        <w:rPr>
          <w:color w:val="3F4548"/>
          <w:sz w:val="20"/>
        </w:rPr>
        <w:t>; and/or</w:t>
      </w:r>
    </w:p>
    <w:p w:rsidR="005F7720" w:rsidRPr="002752FE" w:rsidRDefault="005F7720" w:rsidP="002752FE">
      <w:pPr>
        <w:pStyle w:val="Level3Number"/>
        <w:numPr>
          <w:ilvl w:val="0"/>
          <w:numId w:val="0"/>
        </w:numPr>
        <w:spacing w:line="276" w:lineRule="auto"/>
        <w:ind w:left="1928"/>
        <w:rPr>
          <w:color w:val="3F4548"/>
          <w:sz w:val="20"/>
        </w:rPr>
      </w:pPr>
    </w:p>
    <w:p w:rsidR="00CA4F6E" w:rsidRPr="002752FE" w:rsidRDefault="00F061F9" w:rsidP="002752FE">
      <w:pPr>
        <w:pStyle w:val="Level3Number"/>
        <w:spacing w:line="276" w:lineRule="auto"/>
        <w:ind w:hanging="1219"/>
        <w:rPr>
          <w:color w:val="3F4548"/>
          <w:sz w:val="20"/>
        </w:rPr>
      </w:pPr>
      <w:proofErr w:type="gramStart"/>
      <w:r w:rsidRPr="002752FE">
        <w:rPr>
          <w:color w:val="3F4548"/>
          <w:sz w:val="20"/>
        </w:rPr>
        <w:t>r</w:t>
      </w:r>
      <w:r w:rsidR="00CA4F6E" w:rsidRPr="002752FE">
        <w:rPr>
          <w:color w:val="3F4548"/>
          <w:sz w:val="20"/>
        </w:rPr>
        <w:t>equire</w:t>
      </w:r>
      <w:proofErr w:type="gramEnd"/>
      <w:r w:rsidR="00CA4F6E" w:rsidRPr="002752FE">
        <w:rPr>
          <w:color w:val="3F4548"/>
          <w:sz w:val="20"/>
        </w:rPr>
        <w:t xml:space="preserve"> the Organisation to complete certain actions within a specified timescale, failing which accreditation will be removed. </w:t>
      </w:r>
    </w:p>
    <w:p w:rsidR="00CA4F6E" w:rsidRPr="002752FE" w:rsidRDefault="00CA4F6E" w:rsidP="002752FE">
      <w:pPr>
        <w:spacing w:line="276" w:lineRule="auto"/>
        <w:ind w:left="851"/>
        <w:rPr>
          <w:color w:val="3F4548"/>
          <w:sz w:val="20"/>
        </w:rPr>
      </w:pPr>
    </w:p>
    <w:p w:rsidR="00CA4F6E" w:rsidRPr="002752FE" w:rsidRDefault="00CA4F6E" w:rsidP="002752FE">
      <w:pPr>
        <w:pStyle w:val="Level2Number"/>
        <w:spacing w:line="276" w:lineRule="auto"/>
        <w:rPr>
          <w:color w:val="3F4548"/>
          <w:sz w:val="20"/>
        </w:rPr>
      </w:pPr>
      <w:r w:rsidRPr="002752FE">
        <w:rPr>
          <w:color w:val="3F4548"/>
          <w:sz w:val="20"/>
        </w:rPr>
        <w:t xml:space="preserve">Where the QAS Sub Committee makes a </w:t>
      </w:r>
      <w:r w:rsidR="00142AE5" w:rsidRPr="002752FE">
        <w:rPr>
          <w:color w:val="3F4548"/>
          <w:sz w:val="20"/>
        </w:rPr>
        <w:t>determination under paragraph 9.</w:t>
      </w:r>
      <w:r w:rsidR="007C2339" w:rsidRPr="002752FE">
        <w:rPr>
          <w:color w:val="3F4548"/>
          <w:sz w:val="20"/>
        </w:rPr>
        <w:t>5</w:t>
      </w:r>
      <w:r w:rsidRPr="002752FE">
        <w:rPr>
          <w:color w:val="3F4548"/>
          <w:sz w:val="20"/>
        </w:rPr>
        <w:t>, written reasons will be provided and the Organisation will be able to appeal that decision. A copy of the Appeals process will be provided to Organisations where such a decision is taken. That process is also available on request.</w:t>
      </w:r>
    </w:p>
    <w:p w:rsidR="00CB6447" w:rsidRPr="002752FE" w:rsidRDefault="00CB6447" w:rsidP="002752FE">
      <w:pPr>
        <w:pStyle w:val="ListParagraph"/>
        <w:spacing w:after="0"/>
        <w:rPr>
          <w:color w:val="3F4548"/>
          <w:sz w:val="20"/>
          <w:szCs w:val="20"/>
        </w:rPr>
      </w:pPr>
    </w:p>
    <w:p w:rsidR="00F061F9" w:rsidRPr="002752FE" w:rsidRDefault="00F061F9" w:rsidP="002752FE">
      <w:pPr>
        <w:pStyle w:val="Level2Number"/>
        <w:spacing w:line="276" w:lineRule="auto"/>
        <w:rPr>
          <w:color w:val="3F4548"/>
          <w:sz w:val="20"/>
        </w:rPr>
      </w:pPr>
      <w:r w:rsidRPr="002752FE">
        <w:rPr>
          <w:color w:val="3F4548"/>
          <w:sz w:val="20"/>
        </w:rPr>
        <w:t>The Organisation may, at any time, resign its QAS accreditation.  No Organisation will receive a refund of any part of the fees paid by it in relation to the QAS</w:t>
      </w:r>
      <w:r w:rsidR="00F70EC2" w:rsidRPr="002752FE">
        <w:rPr>
          <w:color w:val="3F4548"/>
          <w:sz w:val="20"/>
        </w:rPr>
        <w:t xml:space="preserve"> and a termination payment may be payable by an Organisation, at the sole discretion of the IFoA</w:t>
      </w:r>
      <w:r w:rsidRPr="002752FE">
        <w:rPr>
          <w:color w:val="3F4548"/>
          <w:sz w:val="20"/>
        </w:rPr>
        <w:t>.</w:t>
      </w:r>
      <w:r w:rsidR="00104431" w:rsidRPr="002752FE">
        <w:rPr>
          <w:color w:val="3F4548"/>
          <w:sz w:val="20"/>
        </w:rPr>
        <w:t xml:space="preserve">  The termination payment is limited to the </w:t>
      </w:r>
      <w:r w:rsidR="00116487" w:rsidRPr="002752FE">
        <w:rPr>
          <w:color w:val="3F4548"/>
          <w:sz w:val="20"/>
        </w:rPr>
        <w:t xml:space="preserve">full </w:t>
      </w:r>
      <w:r w:rsidR="00104431" w:rsidRPr="002752FE">
        <w:rPr>
          <w:color w:val="3F4548"/>
          <w:sz w:val="20"/>
        </w:rPr>
        <w:t xml:space="preserve">amount </w:t>
      </w:r>
      <w:r w:rsidR="00116487" w:rsidRPr="002752FE">
        <w:rPr>
          <w:color w:val="3F4548"/>
          <w:sz w:val="20"/>
        </w:rPr>
        <w:t>that would remain</w:t>
      </w:r>
      <w:r w:rsidR="00104431" w:rsidRPr="002752FE">
        <w:rPr>
          <w:color w:val="3F4548"/>
          <w:sz w:val="20"/>
        </w:rPr>
        <w:t xml:space="preserve"> to be paid by the Organisation </w:t>
      </w:r>
      <w:r w:rsidR="00116487" w:rsidRPr="002752FE">
        <w:rPr>
          <w:color w:val="3F4548"/>
          <w:sz w:val="20"/>
        </w:rPr>
        <w:t>if its accreditation continued until the</w:t>
      </w:r>
      <w:r w:rsidR="00104431" w:rsidRPr="002752FE">
        <w:rPr>
          <w:color w:val="3F4548"/>
          <w:sz w:val="20"/>
        </w:rPr>
        <w:t xml:space="preserve"> Termination Date.</w:t>
      </w:r>
    </w:p>
    <w:p w:rsidR="00EA6ABB" w:rsidRPr="002752FE" w:rsidRDefault="00EA6ABB" w:rsidP="002752FE">
      <w:pPr>
        <w:pStyle w:val="Level2Number"/>
        <w:numPr>
          <w:ilvl w:val="0"/>
          <w:numId w:val="0"/>
        </w:numPr>
        <w:spacing w:line="276" w:lineRule="auto"/>
        <w:ind w:left="720"/>
        <w:rPr>
          <w:color w:val="3F4548"/>
          <w:sz w:val="20"/>
        </w:rPr>
      </w:pPr>
    </w:p>
    <w:p w:rsidR="00CF4CD7" w:rsidRPr="002752FE" w:rsidRDefault="00CF4CD7" w:rsidP="002752FE">
      <w:pPr>
        <w:pStyle w:val="Level2Number"/>
        <w:spacing w:line="276" w:lineRule="auto"/>
        <w:rPr>
          <w:color w:val="3F4548"/>
          <w:sz w:val="20"/>
        </w:rPr>
      </w:pPr>
      <w:r w:rsidRPr="002752FE">
        <w:rPr>
          <w:color w:val="3F4548"/>
          <w:sz w:val="20"/>
        </w:rPr>
        <w:t>If this Agreement is terminated or expires the Organisation shall</w:t>
      </w:r>
      <w:r w:rsidR="00E85955" w:rsidRPr="002752FE">
        <w:rPr>
          <w:color w:val="3F4548"/>
          <w:sz w:val="20"/>
        </w:rPr>
        <w:t xml:space="preserve"> immediately</w:t>
      </w:r>
      <w:r w:rsidRPr="002752FE">
        <w:rPr>
          <w:color w:val="3F4548"/>
          <w:sz w:val="20"/>
        </w:rPr>
        <w:t>:</w:t>
      </w:r>
    </w:p>
    <w:p w:rsidR="00C26823" w:rsidRPr="002752FE" w:rsidRDefault="00C26823" w:rsidP="002752FE">
      <w:pPr>
        <w:pStyle w:val="Level2Number"/>
        <w:numPr>
          <w:ilvl w:val="0"/>
          <w:numId w:val="0"/>
        </w:numPr>
        <w:spacing w:line="276" w:lineRule="auto"/>
        <w:ind w:left="720"/>
        <w:rPr>
          <w:color w:val="3F4548"/>
          <w:sz w:val="20"/>
        </w:rPr>
      </w:pPr>
    </w:p>
    <w:p w:rsidR="00CF4CD7" w:rsidRPr="002752FE" w:rsidRDefault="00CF4CD7" w:rsidP="002752FE">
      <w:pPr>
        <w:pStyle w:val="Level3Number"/>
        <w:spacing w:line="276" w:lineRule="auto"/>
        <w:ind w:hanging="1219"/>
        <w:rPr>
          <w:color w:val="3F4548"/>
          <w:sz w:val="20"/>
        </w:rPr>
      </w:pPr>
      <w:r w:rsidRPr="002752FE">
        <w:rPr>
          <w:color w:val="3F4548"/>
          <w:sz w:val="20"/>
        </w:rPr>
        <w:t xml:space="preserve">refrain from referring to itself as </w:t>
      </w:r>
      <w:r w:rsidR="002E7A90" w:rsidRPr="002752FE">
        <w:rPr>
          <w:color w:val="3F4548"/>
          <w:sz w:val="20"/>
        </w:rPr>
        <w:t>holding</w:t>
      </w:r>
      <w:r w:rsidR="00C26823" w:rsidRPr="002752FE">
        <w:rPr>
          <w:color w:val="3F4548"/>
          <w:sz w:val="20"/>
        </w:rPr>
        <w:t xml:space="preserve"> QAS</w:t>
      </w:r>
      <w:r w:rsidR="002E7A90" w:rsidRPr="002752FE">
        <w:rPr>
          <w:color w:val="3F4548"/>
          <w:sz w:val="20"/>
        </w:rPr>
        <w:t xml:space="preserve"> Accreditation</w:t>
      </w:r>
      <w:r w:rsidR="00E85955" w:rsidRPr="002752FE">
        <w:rPr>
          <w:color w:val="3F4548"/>
          <w:sz w:val="20"/>
        </w:rPr>
        <w:t>;</w:t>
      </w:r>
    </w:p>
    <w:p w:rsidR="00C26823" w:rsidRPr="002752FE" w:rsidRDefault="00C26823" w:rsidP="002752FE">
      <w:pPr>
        <w:pStyle w:val="Level3Number"/>
        <w:numPr>
          <w:ilvl w:val="0"/>
          <w:numId w:val="0"/>
        </w:numPr>
        <w:spacing w:line="276" w:lineRule="auto"/>
        <w:ind w:left="1928"/>
        <w:rPr>
          <w:color w:val="3F4548"/>
          <w:sz w:val="20"/>
        </w:rPr>
      </w:pPr>
    </w:p>
    <w:p w:rsidR="00E85955" w:rsidRPr="002752FE" w:rsidRDefault="00E85955" w:rsidP="002752FE">
      <w:pPr>
        <w:pStyle w:val="Level3Number"/>
        <w:spacing w:line="276" w:lineRule="auto"/>
        <w:ind w:hanging="1219"/>
        <w:rPr>
          <w:color w:val="3F4548"/>
          <w:sz w:val="20"/>
        </w:rPr>
      </w:pPr>
      <w:r w:rsidRPr="002752FE">
        <w:rPr>
          <w:color w:val="3F4548"/>
          <w:sz w:val="20"/>
        </w:rPr>
        <w:t xml:space="preserve">refrain from using the QAS </w:t>
      </w:r>
      <w:r w:rsidR="009E291C" w:rsidRPr="002752FE">
        <w:rPr>
          <w:color w:val="3F4548"/>
          <w:sz w:val="20"/>
        </w:rPr>
        <w:t xml:space="preserve">Mark </w:t>
      </w:r>
      <w:r w:rsidRPr="002752FE">
        <w:rPr>
          <w:color w:val="3F4548"/>
          <w:sz w:val="20"/>
        </w:rPr>
        <w:t>in any form or medium; and</w:t>
      </w:r>
    </w:p>
    <w:p w:rsidR="00C26823" w:rsidRPr="002752FE" w:rsidRDefault="00C26823" w:rsidP="002752FE">
      <w:pPr>
        <w:pStyle w:val="Level3Number"/>
        <w:numPr>
          <w:ilvl w:val="0"/>
          <w:numId w:val="0"/>
        </w:numPr>
        <w:spacing w:line="276" w:lineRule="auto"/>
        <w:ind w:left="1928"/>
        <w:rPr>
          <w:color w:val="3F4548"/>
          <w:sz w:val="20"/>
        </w:rPr>
      </w:pPr>
    </w:p>
    <w:p w:rsidR="00E85955" w:rsidRPr="002752FE" w:rsidRDefault="00E85955" w:rsidP="002752FE">
      <w:pPr>
        <w:pStyle w:val="Level3Number"/>
        <w:spacing w:line="276" w:lineRule="auto"/>
        <w:ind w:hanging="1219"/>
        <w:rPr>
          <w:color w:val="3F4548"/>
          <w:sz w:val="20"/>
        </w:rPr>
      </w:pPr>
      <w:proofErr w:type="gramStart"/>
      <w:r w:rsidRPr="002752FE">
        <w:rPr>
          <w:color w:val="3F4548"/>
          <w:sz w:val="20"/>
        </w:rPr>
        <w:t>comply</w:t>
      </w:r>
      <w:proofErr w:type="gramEnd"/>
      <w:r w:rsidRPr="002752FE">
        <w:rPr>
          <w:color w:val="3F4548"/>
          <w:sz w:val="20"/>
        </w:rPr>
        <w:t xml:space="preserve"> with the obligations set out in clause 1</w:t>
      </w:r>
      <w:r w:rsidR="001D3F7B" w:rsidRPr="002752FE">
        <w:rPr>
          <w:color w:val="3F4548"/>
          <w:sz w:val="20"/>
        </w:rPr>
        <w:t>4</w:t>
      </w:r>
      <w:r w:rsidRPr="002752FE">
        <w:rPr>
          <w:color w:val="3F4548"/>
          <w:sz w:val="20"/>
        </w:rPr>
        <w:t>.3 of this Agreement.</w:t>
      </w:r>
    </w:p>
    <w:p w:rsidR="00E55138" w:rsidRPr="002752FE" w:rsidRDefault="00E55138" w:rsidP="002752FE">
      <w:pPr>
        <w:pStyle w:val="ListParagraph"/>
        <w:spacing w:after="0"/>
        <w:rPr>
          <w:color w:val="3F4548"/>
          <w:sz w:val="20"/>
          <w:szCs w:val="20"/>
        </w:rPr>
      </w:pPr>
    </w:p>
    <w:p w:rsidR="00F50DD8" w:rsidRPr="002752FE" w:rsidRDefault="00081F0D" w:rsidP="002752FE">
      <w:pPr>
        <w:pStyle w:val="Level2Number"/>
        <w:spacing w:line="276" w:lineRule="auto"/>
        <w:rPr>
          <w:color w:val="3F4548"/>
          <w:sz w:val="20"/>
        </w:rPr>
      </w:pPr>
      <w:r w:rsidRPr="002752FE">
        <w:rPr>
          <w:color w:val="3F4548"/>
          <w:sz w:val="20"/>
        </w:rPr>
        <w:t xml:space="preserve">Additionally, the IFoA shall by notice in writing withdraw/suspend this Agreement (and, for the avoidance of doubt, the Organisation’s Accredited Status) with immediate effect if, in the reasonable opinion of the IFoA, the Organisation </w:t>
      </w:r>
      <w:r w:rsidR="00F50DD8" w:rsidRPr="002752FE">
        <w:rPr>
          <w:color w:val="3F4548"/>
          <w:sz w:val="20"/>
        </w:rPr>
        <w:t>materially contravenes or permits the contravention of any of the provisions of this Agreement, or where the reputation of the IFoA may be threatened or affected.</w:t>
      </w:r>
    </w:p>
    <w:p w:rsidR="008606C8" w:rsidRPr="002752FE" w:rsidRDefault="008606C8" w:rsidP="002752FE">
      <w:pPr>
        <w:pStyle w:val="Level2Number"/>
        <w:numPr>
          <w:ilvl w:val="0"/>
          <w:numId w:val="0"/>
        </w:numPr>
        <w:spacing w:line="276" w:lineRule="auto"/>
        <w:ind w:left="720"/>
        <w:rPr>
          <w:color w:val="3F4548"/>
          <w:sz w:val="20"/>
        </w:rPr>
      </w:pPr>
    </w:p>
    <w:p w:rsidR="001B5831" w:rsidRPr="002752FE" w:rsidRDefault="00AD0FF0" w:rsidP="002752FE">
      <w:pPr>
        <w:pStyle w:val="Level1Heading"/>
        <w:spacing w:before="0" w:line="276" w:lineRule="auto"/>
        <w:rPr>
          <w:color w:val="113458"/>
          <w:sz w:val="20"/>
        </w:rPr>
      </w:pPr>
      <w:r w:rsidRPr="002752FE">
        <w:rPr>
          <w:color w:val="113458"/>
          <w:sz w:val="20"/>
        </w:rPr>
        <w:t>obligations of confidentiality</w:t>
      </w:r>
    </w:p>
    <w:p w:rsidR="005E5B3C" w:rsidRPr="002752FE" w:rsidRDefault="005E5B3C" w:rsidP="002752FE">
      <w:pPr>
        <w:pStyle w:val="Level2Number"/>
        <w:numPr>
          <w:ilvl w:val="0"/>
          <w:numId w:val="0"/>
        </w:numPr>
        <w:spacing w:line="276" w:lineRule="auto"/>
        <w:ind w:left="720"/>
        <w:rPr>
          <w:sz w:val="20"/>
        </w:rPr>
      </w:pPr>
    </w:p>
    <w:p w:rsidR="00877D09" w:rsidRPr="002752FE" w:rsidRDefault="00DA05E8" w:rsidP="002752FE">
      <w:pPr>
        <w:pStyle w:val="Level2Number"/>
        <w:spacing w:line="276" w:lineRule="auto"/>
        <w:rPr>
          <w:color w:val="3F4548"/>
          <w:sz w:val="20"/>
        </w:rPr>
      </w:pPr>
      <w:bookmarkStart w:id="11" w:name="a673239"/>
      <w:r w:rsidRPr="002752FE">
        <w:rPr>
          <w:color w:val="3F4548"/>
          <w:sz w:val="20"/>
        </w:rPr>
        <w:t>The Parties</w:t>
      </w:r>
      <w:r w:rsidR="00AD1250" w:rsidRPr="002752FE">
        <w:rPr>
          <w:color w:val="3F4548"/>
          <w:sz w:val="20"/>
        </w:rPr>
        <w:t xml:space="preserve"> </w:t>
      </w:r>
      <w:r w:rsidR="006A37BE" w:rsidRPr="002752FE">
        <w:rPr>
          <w:color w:val="3F4548"/>
          <w:sz w:val="20"/>
        </w:rPr>
        <w:t xml:space="preserve">acknowledge that Confidential Information will be exchanged during the monitoring, assessment, feedback, accreditation and re-accreditation process. </w:t>
      </w:r>
      <w:r w:rsidR="00776863" w:rsidRPr="002752FE">
        <w:rPr>
          <w:color w:val="3F4548"/>
          <w:sz w:val="20"/>
        </w:rPr>
        <w:t xml:space="preserve"> </w:t>
      </w:r>
      <w:r w:rsidR="006A37BE" w:rsidRPr="002752FE">
        <w:rPr>
          <w:color w:val="3F4548"/>
          <w:sz w:val="20"/>
        </w:rPr>
        <w:t>Accordingly, t</w:t>
      </w:r>
      <w:r w:rsidR="001B5831" w:rsidRPr="002752FE">
        <w:rPr>
          <w:color w:val="3F4548"/>
          <w:sz w:val="20"/>
        </w:rPr>
        <w:t xml:space="preserve">he </w:t>
      </w:r>
      <w:bookmarkEnd w:id="11"/>
      <w:r w:rsidR="00AD0FF0" w:rsidRPr="002752FE">
        <w:rPr>
          <w:color w:val="3F4548"/>
          <w:sz w:val="20"/>
        </w:rPr>
        <w:t>Receiving Party will, in respect of Confidential Information, received from the Disclosing Party:</w:t>
      </w:r>
    </w:p>
    <w:p w:rsidR="00E409F5" w:rsidRPr="002752FE" w:rsidRDefault="00E409F5" w:rsidP="002752FE">
      <w:pPr>
        <w:pStyle w:val="Level2Number"/>
        <w:numPr>
          <w:ilvl w:val="0"/>
          <w:numId w:val="0"/>
        </w:numPr>
        <w:spacing w:line="276" w:lineRule="auto"/>
        <w:ind w:left="720"/>
        <w:rPr>
          <w:color w:val="3F4548"/>
          <w:sz w:val="20"/>
        </w:rPr>
      </w:pPr>
    </w:p>
    <w:p w:rsidR="00AD0FF0" w:rsidRPr="002752FE" w:rsidRDefault="007649C9" w:rsidP="002752FE">
      <w:pPr>
        <w:pStyle w:val="Level3Number"/>
        <w:spacing w:line="276" w:lineRule="auto"/>
        <w:ind w:hanging="1219"/>
        <w:rPr>
          <w:color w:val="3F4548"/>
          <w:sz w:val="20"/>
        </w:rPr>
      </w:pPr>
      <w:r w:rsidRPr="002752FE">
        <w:rPr>
          <w:color w:val="3F4548"/>
          <w:sz w:val="20"/>
        </w:rPr>
        <w:t>h</w:t>
      </w:r>
      <w:r w:rsidR="00E409F5" w:rsidRPr="002752FE">
        <w:rPr>
          <w:color w:val="3F4548"/>
          <w:sz w:val="20"/>
        </w:rPr>
        <w:t>old all Confidential Information in strictest confidence;</w:t>
      </w:r>
    </w:p>
    <w:p w:rsidR="000A3C63" w:rsidRPr="002752FE" w:rsidRDefault="000A3C63" w:rsidP="002752FE">
      <w:pPr>
        <w:pStyle w:val="Level3Number"/>
        <w:numPr>
          <w:ilvl w:val="0"/>
          <w:numId w:val="0"/>
        </w:numPr>
        <w:spacing w:line="276" w:lineRule="auto"/>
        <w:ind w:left="1928"/>
        <w:rPr>
          <w:color w:val="3F4548"/>
          <w:sz w:val="20"/>
        </w:rPr>
      </w:pPr>
    </w:p>
    <w:p w:rsidR="00E409F5" w:rsidRPr="002752FE" w:rsidRDefault="007649C9" w:rsidP="002752FE">
      <w:pPr>
        <w:pStyle w:val="Level3Number"/>
        <w:spacing w:line="276" w:lineRule="auto"/>
        <w:ind w:hanging="1219"/>
        <w:rPr>
          <w:color w:val="3F4548"/>
          <w:sz w:val="20"/>
        </w:rPr>
      </w:pPr>
      <w:r w:rsidRPr="002752FE">
        <w:rPr>
          <w:color w:val="3F4548"/>
          <w:sz w:val="20"/>
        </w:rPr>
        <w:t>n</w:t>
      </w:r>
      <w:r w:rsidR="00E409F5" w:rsidRPr="002752FE">
        <w:rPr>
          <w:color w:val="3F4548"/>
          <w:sz w:val="20"/>
        </w:rPr>
        <w:t>ot use any Confidential Information for any purpose other than the Purpose;</w:t>
      </w:r>
    </w:p>
    <w:p w:rsidR="000A3C63" w:rsidRPr="002752FE" w:rsidRDefault="000A3C63" w:rsidP="002752FE">
      <w:pPr>
        <w:pStyle w:val="Level3Number"/>
        <w:numPr>
          <w:ilvl w:val="0"/>
          <w:numId w:val="0"/>
        </w:numPr>
        <w:spacing w:line="276" w:lineRule="auto"/>
        <w:ind w:left="1928"/>
        <w:rPr>
          <w:color w:val="3F4548"/>
          <w:sz w:val="20"/>
        </w:rPr>
      </w:pPr>
    </w:p>
    <w:p w:rsidR="00E409F5" w:rsidRPr="002752FE" w:rsidRDefault="007649C9" w:rsidP="002752FE">
      <w:pPr>
        <w:pStyle w:val="Level3Number"/>
        <w:spacing w:line="276" w:lineRule="auto"/>
        <w:ind w:hanging="1219"/>
        <w:rPr>
          <w:color w:val="3F4548"/>
          <w:sz w:val="20"/>
        </w:rPr>
      </w:pPr>
      <w:r w:rsidRPr="002752FE">
        <w:rPr>
          <w:color w:val="3F4548"/>
          <w:sz w:val="20"/>
        </w:rPr>
        <w:t>n</w:t>
      </w:r>
      <w:r w:rsidR="00E409F5" w:rsidRPr="002752FE">
        <w:rPr>
          <w:color w:val="3F4548"/>
          <w:sz w:val="20"/>
        </w:rPr>
        <w:t xml:space="preserve">ot use any Confidential Information for the </w:t>
      </w:r>
      <w:r w:rsidR="002E7A90" w:rsidRPr="002752FE">
        <w:rPr>
          <w:color w:val="3F4548"/>
          <w:sz w:val="20"/>
        </w:rPr>
        <w:t xml:space="preserve">commercial </w:t>
      </w:r>
      <w:r w:rsidR="00E409F5" w:rsidRPr="002752FE">
        <w:rPr>
          <w:color w:val="3F4548"/>
          <w:sz w:val="20"/>
        </w:rPr>
        <w:t>benefit of its own business or undertaking, or for any third party’s business or undertaking;</w:t>
      </w:r>
    </w:p>
    <w:p w:rsidR="000A3C63" w:rsidRPr="002752FE" w:rsidRDefault="000A3C63" w:rsidP="002752FE">
      <w:pPr>
        <w:pStyle w:val="Level3Number"/>
        <w:numPr>
          <w:ilvl w:val="0"/>
          <w:numId w:val="0"/>
        </w:numPr>
        <w:spacing w:line="276" w:lineRule="auto"/>
        <w:ind w:left="1928"/>
        <w:rPr>
          <w:color w:val="3F4548"/>
          <w:sz w:val="20"/>
        </w:rPr>
      </w:pPr>
    </w:p>
    <w:p w:rsidR="00E409F5" w:rsidRPr="002752FE" w:rsidRDefault="007649C9" w:rsidP="002752FE">
      <w:pPr>
        <w:pStyle w:val="Level3Number"/>
        <w:spacing w:line="276" w:lineRule="auto"/>
        <w:ind w:hanging="1219"/>
        <w:rPr>
          <w:color w:val="3F4548"/>
          <w:sz w:val="20"/>
        </w:rPr>
      </w:pPr>
      <w:r w:rsidRPr="002752FE">
        <w:rPr>
          <w:color w:val="3F4548"/>
          <w:sz w:val="20"/>
        </w:rPr>
        <w:t>n</w:t>
      </w:r>
      <w:r w:rsidR="00E409F5" w:rsidRPr="002752FE">
        <w:rPr>
          <w:color w:val="3F4548"/>
          <w:sz w:val="20"/>
        </w:rPr>
        <w:t>ot disclose Confidential Information to any party other than to the Receiving Party’s officers, employees</w:t>
      </w:r>
      <w:r w:rsidR="002F1B65" w:rsidRPr="002752FE">
        <w:rPr>
          <w:color w:val="3F4548"/>
          <w:sz w:val="20"/>
        </w:rPr>
        <w:t>, contractors</w:t>
      </w:r>
      <w:r w:rsidR="00E409F5" w:rsidRPr="002752FE">
        <w:rPr>
          <w:color w:val="3F4548"/>
          <w:sz w:val="20"/>
        </w:rPr>
        <w:t xml:space="preserve"> and/or professional advisors to the extent necessary for the Purpose provided that such parties are obligated to and will maintain such information in confidence, at least to the extent required under this Agreement;</w:t>
      </w:r>
    </w:p>
    <w:p w:rsidR="000A3C63" w:rsidRPr="002752FE" w:rsidRDefault="000A3C63" w:rsidP="002752FE">
      <w:pPr>
        <w:pStyle w:val="Level3Number"/>
        <w:numPr>
          <w:ilvl w:val="0"/>
          <w:numId w:val="0"/>
        </w:numPr>
        <w:spacing w:line="276" w:lineRule="auto"/>
        <w:ind w:left="1928"/>
        <w:rPr>
          <w:color w:val="3F4548"/>
          <w:sz w:val="20"/>
        </w:rPr>
      </w:pPr>
    </w:p>
    <w:p w:rsidR="00E409F5" w:rsidRPr="002752FE" w:rsidRDefault="007649C9" w:rsidP="002752FE">
      <w:pPr>
        <w:pStyle w:val="Level3Number"/>
        <w:spacing w:line="276" w:lineRule="auto"/>
        <w:ind w:hanging="1219"/>
        <w:rPr>
          <w:color w:val="3F4548"/>
          <w:sz w:val="20"/>
        </w:rPr>
      </w:pPr>
      <w:r w:rsidRPr="002752FE">
        <w:rPr>
          <w:color w:val="3F4548"/>
          <w:sz w:val="20"/>
        </w:rPr>
        <w:t>n</w:t>
      </w:r>
      <w:r w:rsidR="00E409F5" w:rsidRPr="002752FE">
        <w:rPr>
          <w:color w:val="3F4548"/>
          <w:sz w:val="20"/>
        </w:rPr>
        <w:t xml:space="preserve">ot make any copies of any written or other record of any Confidential Information or produce any Confidential Material, except only to the extent strictly required for the </w:t>
      </w:r>
      <w:r w:rsidR="00D56C51" w:rsidRPr="002752FE">
        <w:rPr>
          <w:color w:val="3F4548"/>
          <w:sz w:val="20"/>
        </w:rPr>
        <w:t>P</w:t>
      </w:r>
      <w:r w:rsidR="00E409F5" w:rsidRPr="002752FE">
        <w:rPr>
          <w:color w:val="3F4548"/>
          <w:sz w:val="20"/>
        </w:rPr>
        <w:t xml:space="preserve">urpose and provided that all such copies and Confidential Material are marked as “CONFIDENTIAL” </w:t>
      </w:r>
      <w:r w:rsidR="000A3C63" w:rsidRPr="002752FE">
        <w:rPr>
          <w:color w:val="3F4548"/>
          <w:sz w:val="20"/>
        </w:rPr>
        <w:t>and are deemed to be Confidential Information subject to this Agreement;</w:t>
      </w:r>
      <w:r w:rsidR="00B46344" w:rsidRPr="002752FE">
        <w:rPr>
          <w:color w:val="3F4548"/>
          <w:sz w:val="20"/>
        </w:rPr>
        <w:t xml:space="preserve"> and</w:t>
      </w:r>
    </w:p>
    <w:p w:rsidR="000A3C63" w:rsidRPr="002752FE" w:rsidRDefault="000A3C63" w:rsidP="002752FE">
      <w:pPr>
        <w:pStyle w:val="Level3Number"/>
        <w:numPr>
          <w:ilvl w:val="0"/>
          <w:numId w:val="0"/>
        </w:numPr>
        <w:spacing w:line="276" w:lineRule="auto"/>
        <w:ind w:left="1928"/>
        <w:rPr>
          <w:color w:val="3F4548"/>
          <w:sz w:val="20"/>
        </w:rPr>
      </w:pPr>
    </w:p>
    <w:p w:rsidR="000A3C63" w:rsidRPr="002752FE" w:rsidRDefault="007649C9" w:rsidP="002752FE">
      <w:pPr>
        <w:pStyle w:val="Level3Number"/>
        <w:spacing w:line="276" w:lineRule="auto"/>
        <w:ind w:hanging="1219"/>
        <w:rPr>
          <w:color w:val="3F4548"/>
          <w:sz w:val="20"/>
        </w:rPr>
      </w:pPr>
      <w:proofErr w:type="gramStart"/>
      <w:r w:rsidRPr="002752FE">
        <w:rPr>
          <w:color w:val="3F4548"/>
          <w:sz w:val="20"/>
        </w:rPr>
        <w:t>t</w:t>
      </w:r>
      <w:r w:rsidR="000A3C63" w:rsidRPr="002752FE">
        <w:rPr>
          <w:color w:val="3F4548"/>
          <w:sz w:val="20"/>
        </w:rPr>
        <w:t>o</w:t>
      </w:r>
      <w:proofErr w:type="gramEnd"/>
      <w:r w:rsidR="000A3C63" w:rsidRPr="002752FE">
        <w:rPr>
          <w:color w:val="3F4548"/>
          <w:sz w:val="20"/>
        </w:rPr>
        <w:t xml:space="preserve"> the extent permitted</w:t>
      </w:r>
      <w:r w:rsidR="005068E0" w:rsidRPr="002752FE">
        <w:rPr>
          <w:color w:val="3F4548"/>
          <w:sz w:val="20"/>
        </w:rPr>
        <w:t xml:space="preserve"> by law, notify the Disclosing P</w:t>
      </w:r>
      <w:r w:rsidR="000A3C63" w:rsidRPr="002752FE">
        <w:rPr>
          <w:color w:val="3F4548"/>
          <w:sz w:val="20"/>
        </w:rPr>
        <w:t xml:space="preserve">arty immediately on becoming aware of any actual, threatened or suspected disclosure or use of any Confidential Information received from Disclosing </w:t>
      </w:r>
      <w:r w:rsidR="005068E0" w:rsidRPr="002752FE">
        <w:rPr>
          <w:color w:val="3F4548"/>
          <w:sz w:val="20"/>
        </w:rPr>
        <w:t>P</w:t>
      </w:r>
      <w:r w:rsidR="000A3C63" w:rsidRPr="002752FE">
        <w:rPr>
          <w:color w:val="3F4548"/>
          <w:sz w:val="20"/>
        </w:rPr>
        <w:t>arty otherwise than in accordance with this Agreement.</w:t>
      </w:r>
    </w:p>
    <w:p w:rsidR="000B3E27" w:rsidRPr="002752FE" w:rsidRDefault="000B3E27" w:rsidP="002752FE">
      <w:pPr>
        <w:pStyle w:val="Level2Number"/>
        <w:numPr>
          <w:ilvl w:val="0"/>
          <w:numId w:val="0"/>
        </w:numPr>
        <w:spacing w:line="276" w:lineRule="auto"/>
        <w:ind w:left="720"/>
        <w:rPr>
          <w:color w:val="3F4548"/>
          <w:sz w:val="20"/>
        </w:rPr>
      </w:pPr>
    </w:p>
    <w:p w:rsidR="000B3E27" w:rsidRPr="002752FE" w:rsidRDefault="000B3E27" w:rsidP="002752FE">
      <w:pPr>
        <w:pStyle w:val="Level2Number"/>
        <w:spacing w:line="276" w:lineRule="auto"/>
        <w:rPr>
          <w:color w:val="3F4548"/>
          <w:sz w:val="20"/>
        </w:rPr>
      </w:pPr>
      <w:r w:rsidRPr="002752FE">
        <w:rPr>
          <w:color w:val="3F4548"/>
          <w:sz w:val="20"/>
        </w:rPr>
        <w:t>The obligations and restrictions in this Clause 10 and Clause 11 below shall survive termination or expiry of the Agreement for a period of 7 years.</w:t>
      </w:r>
    </w:p>
    <w:p w:rsidR="005E5B3C" w:rsidRPr="002752FE" w:rsidRDefault="005E5B3C" w:rsidP="002752FE">
      <w:pPr>
        <w:pStyle w:val="Level2Number"/>
        <w:numPr>
          <w:ilvl w:val="0"/>
          <w:numId w:val="0"/>
        </w:numPr>
        <w:spacing w:line="276" w:lineRule="auto"/>
        <w:ind w:left="720"/>
        <w:rPr>
          <w:color w:val="3F4548"/>
          <w:sz w:val="20"/>
        </w:rPr>
      </w:pPr>
    </w:p>
    <w:p w:rsidR="00C25608" w:rsidRPr="002752FE" w:rsidRDefault="000A3C63" w:rsidP="002752FE">
      <w:pPr>
        <w:pStyle w:val="Level1Heading"/>
        <w:spacing w:before="0" w:line="276" w:lineRule="auto"/>
        <w:rPr>
          <w:color w:val="113458"/>
          <w:sz w:val="20"/>
        </w:rPr>
      </w:pPr>
      <w:bookmarkStart w:id="12" w:name="a480975"/>
      <w:r w:rsidRPr="002752FE">
        <w:rPr>
          <w:color w:val="113458"/>
          <w:sz w:val="20"/>
        </w:rPr>
        <w:t>limitations on obligations of confidentiality</w:t>
      </w:r>
    </w:p>
    <w:p w:rsidR="004A4A49" w:rsidRPr="002752FE" w:rsidRDefault="004A4A49" w:rsidP="002752FE">
      <w:pPr>
        <w:pStyle w:val="Level2Number"/>
        <w:numPr>
          <w:ilvl w:val="0"/>
          <w:numId w:val="0"/>
        </w:numPr>
        <w:spacing w:line="276" w:lineRule="auto"/>
        <w:ind w:left="720"/>
        <w:rPr>
          <w:sz w:val="20"/>
        </w:rPr>
      </w:pPr>
    </w:p>
    <w:p w:rsidR="00551C01" w:rsidRPr="002752FE" w:rsidRDefault="00776863" w:rsidP="002752FE">
      <w:pPr>
        <w:pStyle w:val="Level2Number"/>
        <w:spacing w:line="276" w:lineRule="auto"/>
        <w:rPr>
          <w:color w:val="3F4548"/>
          <w:sz w:val="20"/>
        </w:rPr>
      </w:pPr>
      <w:r w:rsidRPr="002752FE">
        <w:rPr>
          <w:color w:val="3F4548"/>
          <w:sz w:val="20"/>
        </w:rPr>
        <w:t xml:space="preserve">The obligations in Clause </w:t>
      </w:r>
      <w:r w:rsidR="005F7720" w:rsidRPr="002752FE">
        <w:rPr>
          <w:color w:val="3F4548"/>
          <w:sz w:val="20"/>
        </w:rPr>
        <w:t>10</w:t>
      </w:r>
      <w:r w:rsidR="000A3C63" w:rsidRPr="002752FE">
        <w:rPr>
          <w:color w:val="3F4548"/>
          <w:sz w:val="20"/>
        </w:rPr>
        <w:t xml:space="preserve"> do not apply to Confidential Information</w:t>
      </w:r>
      <w:r w:rsidR="007B263F" w:rsidRPr="002752FE">
        <w:rPr>
          <w:color w:val="3F4548"/>
          <w:sz w:val="20"/>
        </w:rPr>
        <w:t xml:space="preserve"> which</w:t>
      </w:r>
      <w:r w:rsidR="001B5831" w:rsidRPr="002752FE">
        <w:rPr>
          <w:color w:val="3F4548"/>
          <w:sz w:val="20"/>
        </w:rPr>
        <w:t>:</w:t>
      </w:r>
      <w:bookmarkEnd w:id="12"/>
    </w:p>
    <w:p w:rsidR="004A4A49" w:rsidRPr="002752FE" w:rsidRDefault="004A4A49" w:rsidP="002752FE">
      <w:pPr>
        <w:pStyle w:val="Level2Number"/>
        <w:numPr>
          <w:ilvl w:val="0"/>
          <w:numId w:val="0"/>
        </w:numPr>
        <w:spacing w:line="276" w:lineRule="auto"/>
        <w:ind w:left="720"/>
        <w:rPr>
          <w:color w:val="3F4548"/>
          <w:sz w:val="20"/>
        </w:rPr>
      </w:pPr>
    </w:p>
    <w:p w:rsidR="001B5831" w:rsidRPr="002752FE" w:rsidRDefault="007B263F" w:rsidP="002752FE">
      <w:pPr>
        <w:pStyle w:val="Level3Number"/>
        <w:spacing w:line="276" w:lineRule="auto"/>
        <w:ind w:hanging="1219"/>
        <w:rPr>
          <w:color w:val="3F4548"/>
          <w:sz w:val="20"/>
        </w:rPr>
      </w:pPr>
      <w:r w:rsidRPr="002752FE">
        <w:rPr>
          <w:color w:val="3F4548"/>
          <w:sz w:val="20"/>
        </w:rPr>
        <w:t xml:space="preserve">is published or otherwise becomes part of the public domain through no fault on the part of the Receiving </w:t>
      </w:r>
      <w:r w:rsidR="008A26C4" w:rsidRPr="002752FE">
        <w:rPr>
          <w:color w:val="3F4548"/>
          <w:sz w:val="20"/>
        </w:rPr>
        <w:t>P</w:t>
      </w:r>
      <w:r w:rsidRPr="002752FE">
        <w:rPr>
          <w:color w:val="3F4548"/>
          <w:sz w:val="20"/>
        </w:rPr>
        <w:t>arty or on the part its officers, employees</w:t>
      </w:r>
      <w:r w:rsidR="00986C29" w:rsidRPr="002752FE">
        <w:rPr>
          <w:color w:val="3F4548"/>
          <w:sz w:val="20"/>
        </w:rPr>
        <w:t>, contractors</w:t>
      </w:r>
      <w:r w:rsidRPr="002752FE">
        <w:rPr>
          <w:color w:val="3F4548"/>
          <w:sz w:val="20"/>
        </w:rPr>
        <w:t xml:space="preserve"> and/or professional advisers, but only after such Confidential Information has become part of the public domain;</w:t>
      </w:r>
    </w:p>
    <w:p w:rsidR="004A4A49" w:rsidRPr="002752FE" w:rsidRDefault="004A4A49" w:rsidP="002752FE">
      <w:pPr>
        <w:pStyle w:val="Level3Number"/>
        <w:numPr>
          <w:ilvl w:val="0"/>
          <w:numId w:val="0"/>
        </w:numPr>
        <w:spacing w:line="276" w:lineRule="auto"/>
        <w:ind w:left="1797"/>
        <w:rPr>
          <w:color w:val="3F4548"/>
          <w:sz w:val="20"/>
        </w:rPr>
      </w:pPr>
    </w:p>
    <w:p w:rsidR="001B5831" w:rsidRPr="002752FE" w:rsidRDefault="007B263F" w:rsidP="002752FE">
      <w:pPr>
        <w:pStyle w:val="Level3Number"/>
        <w:spacing w:line="276" w:lineRule="auto"/>
        <w:ind w:hanging="1219"/>
        <w:rPr>
          <w:color w:val="3F4548"/>
          <w:sz w:val="20"/>
        </w:rPr>
      </w:pPr>
      <w:bookmarkStart w:id="13" w:name="a605106"/>
      <w:r w:rsidRPr="002752FE">
        <w:rPr>
          <w:color w:val="3F4548"/>
          <w:sz w:val="20"/>
        </w:rPr>
        <w:t xml:space="preserve">is received by the Receiving Party from a third party without restriction and who does not owe any duty of confidence to </w:t>
      </w:r>
      <w:r w:rsidR="00CC348B" w:rsidRPr="002752FE">
        <w:rPr>
          <w:color w:val="3F4548"/>
          <w:sz w:val="20"/>
        </w:rPr>
        <w:t xml:space="preserve">the </w:t>
      </w:r>
      <w:r w:rsidRPr="002752FE">
        <w:rPr>
          <w:color w:val="3F4548"/>
          <w:sz w:val="20"/>
        </w:rPr>
        <w:t>Disclosing Party</w:t>
      </w:r>
      <w:bookmarkEnd w:id="13"/>
      <w:r w:rsidR="00B702DD" w:rsidRPr="002752FE">
        <w:rPr>
          <w:color w:val="3F4548"/>
          <w:sz w:val="20"/>
        </w:rPr>
        <w:t>;</w:t>
      </w:r>
    </w:p>
    <w:p w:rsidR="007B263F" w:rsidRPr="002752FE" w:rsidRDefault="007B263F" w:rsidP="002752FE">
      <w:pPr>
        <w:pStyle w:val="Level3Number"/>
        <w:numPr>
          <w:ilvl w:val="0"/>
          <w:numId w:val="0"/>
        </w:numPr>
        <w:spacing w:line="276" w:lineRule="auto"/>
        <w:ind w:left="1797"/>
        <w:rPr>
          <w:color w:val="3F4548"/>
          <w:sz w:val="20"/>
        </w:rPr>
      </w:pPr>
    </w:p>
    <w:p w:rsidR="007B263F" w:rsidRPr="002752FE" w:rsidRDefault="007B263F" w:rsidP="002752FE">
      <w:pPr>
        <w:pStyle w:val="Level3Number"/>
        <w:spacing w:line="276" w:lineRule="auto"/>
        <w:ind w:hanging="1219"/>
        <w:rPr>
          <w:color w:val="3F4548"/>
          <w:sz w:val="20"/>
        </w:rPr>
      </w:pPr>
      <w:r w:rsidRPr="002752FE">
        <w:rPr>
          <w:color w:val="3F4548"/>
          <w:sz w:val="20"/>
        </w:rPr>
        <w:t>which is released without</w:t>
      </w:r>
      <w:r w:rsidR="008F606E" w:rsidRPr="002752FE">
        <w:rPr>
          <w:color w:val="3F4548"/>
          <w:sz w:val="20"/>
        </w:rPr>
        <w:t xml:space="preserve"> restriction by the Disclosing P</w:t>
      </w:r>
      <w:r w:rsidRPr="002752FE">
        <w:rPr>
          <w:color w:val="3F4548"/>
          <w:sz w:val="20"/>
        </w:rPr>
        <w:t>arty to anyone;</w:t>
      </w:r>
    </w:p>
    <w:p w:rsidR="007B263F" w:rsidRPr="002752FE" w:rsidRDefault="007B263F" w:rsidP="002752FE">
      <w:pPr>
        <w:pStyle w:val="Level3Number"/>
        <w:numPr>
          <w:ilvl w:val="0"/>
          <w:numId w:val="0"/>
        </w:numPr>
        <w:spacing w:line="276" w:lineRule="auto"/>
        <w:ind w:left="1797"/>
        <w:rPr>
          <w:color w:val="3F4548"/>
          <w:sz w:val="20"/>
        </w:rPr>
      </w:pPr>
    </w:p>
    <w:p w:rsidR="007B263F" w:rsidRPr="002752FE" w:rsidRDefault="007B263F" w:rsidP="002752FE">
      <w:pPr>
        <w:pStyle w:val="Level3Number"/>
        <w:spacing w:line="276" w:lineRule="auto"/>
        <w:ind w:hanging="1219"/>
        <w:rPr>
          <w:color w:val="3F4548"/>
          <w:sz w:val="20"/>
        </w:rPr>
      </w:pPr>
      <w:r w:rsidRPr="002752FE">
        <w:rPr>
          <w:color w:val="3F4548"/>
          <w:sz w:val="20"/>
        </w:rPr>
        <w:t>at the time of disclosure is in the public domain;</w:t>
      </w:r>
    </w:p>
    <w:p w:rsidR="007B263F" w:rsidRPr="002752FE" w:rsidRDefault="007B263F" w:rsidP="002752FE">
      <w:pPr>
        <w:pStyle w:val="Level3Number"/>
        <w:numPr>
          <w:ilvl w:val="0"/>
          <w:numId w:val="0"/>
        </w:numPr>
        <w:spacing w:line="276" w:lineRule="auto"/>
        <w:ind w:left="1797"/>
        <w:rPr>
          <w:color w:val="3F4548"/>
          <w:sz w:val="20"/>
        </w:rPr>
      </w:pPr>
    </w:p>
    <w:p w:rsidR="007B263F" w:rsidRPr="002752FE" w:rsidRDefault="008F606E" w:rsidP="002752FE">
      <w:pPr>
        <w:pStyle w:val="Level3Number"/>
        <w:spacing w:line="276" w:lineRule="auto"/>
        <w:ind w:hanging="1219"/>
        <w:rPr>
          <w:color w:val="3F4548"/>
          <w:sz w:val="20"/>
        </w:rPr>
      </w:pPr>
      <w:r w:rsidRPr="002752FE">
        <w:rPr>
          <w:color w:val="3F4548"/>
          <w:sz w:val="20"/>
        </w:rPr>
        <w:t>was already in the Receiving P</w:t>
      </w:r>
      <w:r w:rsidR="007B263F" w:rsidRPr="002752FE">
        <w:rPr>
          <w:color w:val="3F4548"/>
          <w:sz w:val="20"/>
        </w:rPr>
        <w:t xml:space="preserve">arty’s possession </w:t>
      </w:r>
      <w:r w:rsidR="00E657E8" w:rsidRPr="002752FE">
        <w:rPr>
          <w:color w:val="3F4548"/>
          <w:sz w:val="20"/>
        </w:rPr>
        <w:t xml:space="preserve">(without the restriction of confidentiality) </w:t>
      </w:r>
      <w:r w:rsidR="007B263F" w:rsidRPr="002752FE">
        <w:rPr>
          <w:color w:val="3F4548"/>
          <w:sz w:val="20"/>
        </w:rPr>
        <w:t>prior to its acquisition from the Disclosing Party as evidenced by written records;</w:t>
      </w:r>
    </w:p>
    <w:p w:rsidR="007B263F" w:rsidRPr="002752FE" w:rsidRDefault="007B263F" w:rsidP="002752FE">
      <w:pPr>
        <w:pStyle w:val="Level3Number"/>
        <w:numPr>
          <w:ilvl w:val="0"/>
          <w:numId w:val="0"/>
        </w:numPr>
        <w:spacing w:line="276" w:lineRule="auto"/>
        <w:ind w:left="1797"/>
        <w:rPr>
          <w:color w:val="3F4548"/>
          <w:sz w:val="20"/>
        </w:rPr>
      </w:pPr>
    </w:p>
    <w:p w:rsidR="007B263F" w:rsidRPr="002752FE" w:rsidRDefault="007B263F" w:rsidP="002752FE">
      <w:pPr>
        <w:pStyle w:val="Level3Number"/>
        <w:spacing w:line="276" w:lineRule="auto"/>
        <w:ind w:hanging="1219"/>
        <w:rPr>
          <w:color w:val="3F4548"/>
          <w:sz w:val="20"/>
        </w:rPr>
      </w:pPr>
      <w:r w:rsidRPr="002752FE">
        <w:rPr>
          <w:color w:val="3F4548"/>
          <w:sz w:val="20"/>
        </w:rPr>
        <w:t>was independently generated by the Receiving Party as evidence</w:t>
      </w:r>
      <w:r w:rsidR="008F606E" w:rsidRPr="002752FE">
        <w:rPr>
          <w:color w:val="3F4548"/>
          <w:sz w:val="20"/>
        </w:rPr>
        <w:t>d</w:t>
      </w:r>
      <w:r w:rsidRPr="002752FE">
        <w:rPr>
          <w:color w:val="3F4548"/>
          <w:sz w:val="20"/>
        </w:rPr>
        <w:t xml:space="preserve"> by written records;</w:t>
      </w:r>
    </w:p>
    <w:p w:rsidR="007B263F" w:rsidRPr="002752FE" w:rsidRDefault="007B263F" w:rsidP="002752FE">
      <w:pPr>
        <w:pStyle w:val="Level3Number"/>
        <w:numPr>
          <w:ilvl w:val="0"/>
          <w:numId w:val="0"/>
        </w:numPr>
        <w:spacing w:line="276" w:lineRule="auto"/>
        <w:ind w:left="1797"/>
        <w:rPr>
          <w:color w:val="3F4548"/>
          <w:sz w:val="20"/>
        </w:rPr>
      </w:pPr>
    </w:p>
    <w:p w:rsidR="002E7A90" w:rsidRPr="002752FE" w:rsidRDefault="007B263F" w:rsidP="002752FE">
      <w:pPr>
        <w:pStyle w:val="Level3Number"/>
        <w:spacing w:line="276" w:lineRule="auto"/>
        <w:ind w:hanging="1219"/>
        <w:rPr>
          <w:color w:val="3F4548"/>
          <w:sz w:val="20"/>
        </w:rPr>
      </w:pPr>
      <w:r w:rsidRPr="002752FE">
        <w:rPr>
          <w:color w:val="3F4548"/>
          <w:sz w:val="20"/>
        </w:rPr>
        <w:t xml:space="preserve">is required to be disclosed by law or a court or other competent authority; </w:t>
      </w:r>
    </w:p>
    <w:p w:rsidR="005F7720" w:rsidRPr="002752FE" w:rsidRDefault="005F7720" w:rsidP="002752FE">
      <w:pPr>
        <w:pStyle w:val="Level3Number"/>
        <w:numPr>
          <w:ilvl w:val="0"/>
          <w:numId w:val="0"/>
        </w:numPr>
        <w:spacing w:line="276" w:lineRule="auto"/>
        <w:ind w:left="1928"/>
        <w:rPr>
          <w:color w:val="3F4548"/>
          <w:sz w:val="20"/>
        </w:rPr>
      </w:pPr>
    </w:p>
    <w:p w:rsidR="007B263F" w:rsidRPr="002752FE" w:rsidRDefault="002E7A90" w:rsidP="002752FE">
      <w:pPr>
        <w:pStyle w:val="Level3Number"/>
        <w:spacing w:line="276" w:lineRule="auto"/>
        <w:ind w:hanging="1219"/>
        <w:rPr>
          <w:color w:val="3F4548"/>
          <w:sz w:val="20"/>
        </w:rPr>
      </w:pPr>
      <w:r w:rsidRPr="002752FE">
        <w:rPr>
          <w:color w:val="3F4548"/>
          <w:sz w:val="20"/>
        </w:rPr>
        <w:lastRenderedPageBreak/>
        <w:t xml:space="preserve">is required to be used or disclosed by the IFoA as part of its regulatory function; </w:t>
      </w:r>
      <w:r w:rsidR="00337535">
        <w:rPr>
          <w:color w:val="3F4548"/>
          <w:sz w:val="20"/>
        </w:rPr>
        <w:t>o</w:t>
      </w:r>
      <w:r w:rsidR="007B263F" w:rsidRPr="002752FE">
        <w:rPr>
          <w:color w:val="3F4548"/>
          <w:sz w:val="20"/>
        </w:rPr>
        <w:t xml:space="preserve">r </w:t>
      </w:r>
    </w:p>
    <w:p w:rsidR="007B263F" w:rsidRPr="002752FE" w:rsidRDefault="007B263F" w:rsidP="002752FE">
      <w:pPr>
        <w:pStyle w:val="Level3Number"/>
        <w:numPr>
          <w:ilvl w:val="0"/>
          <w:numId w:val="0"/>
        </w:numPr>
        <w:spacing w:line="276" w:lineRule="auto"/>
        <w:ind w:left="1797"/>
        <w:rPr>
          <w:color w:val="3F4548"/>
          <w:sz w:val="20"/>
        </w:rPr>
      </w:pPr>
    </w:p>
    <w:p w:rsidR="00383FC8" w:rsidRPr="00383FC8" w:rsidRDefault="007B263F" w:rsidP="00383FC8">
      <w:pPr>
        <w:pStyle w:val="Level3Number"/>
        <w:spacing w:line="276" w:lineRule="auto"/>
        <w:ind w:hanging="1219"/>
        <w:rPr>
          <w:color w:val="3F4548"/>
          <w:sz w:val="20"/>
        </w:rPr>
      </w:pPr>
      <w:proofErr w:type="gramStart"/>
      <w:r w:rsidRPr="002752FE">
        <w:rPr>
          <w:color w:val="3F4548"/>
          <w:sz w:val="20"/>
        </w:rPr>
        <w:t>is</w:t>
      </w:r>
      <w:proofErr w:type="gramEnd"/>
      <w:r w:rsidRPr="002752FE">
        <w:rPr>
          <w:color w:val="3F4548"/>
          <w:sz w:val="20"/>
        </w:rPr>
        <w:t xml:space="preserve"> disclosed with the prior written consent of the Disclosing Party. </w:t>
      </w:r>
    </w:p>
    <w:p w:rsidR="00383FC8" w:rsidRPr="002752FE" w:rsidRDefault="00383FC8" w:rsidP="00383FC8">
      <w:pPr>
        <w:pStyle w:val="Level3Number"/>
        <w:numPr>
          <w:ilvl w:val="0"/>
          <w:numId w:val="0"/>
        </w:numPr>
        <w:spacing w:line="276" w:lineRule="auto"/>
        <w:ind w:left="1928"/>
        <w:rPr>
          <w:color w:val="3F4548"/>
          <w:sz w:val="20"/>
        </w:rPr>
      </w:pPr>
    </w:p>
    <w:p w:rsidR="001B5831" w:rsidRPr="002752FE" w:rsidRDefault="000A28DB" w:rsidP="002752FE">
      <w:pPr>
        <w:pStyle w:val="Level1Heading"/>
        <w:spacing w:before="0" w:line="276" w:lineRule="auto"/>
        <w:rPr>
          <w:color w:val="113458"/>
          <w:sz w:val="20"/>
        </w:rPr>
      </w:pPr>
      <w:r w:rsidRPr="002752FE">
        <w:rPr>
          <w:color w:val="113458"/>
          <w:sz w:val="20"/>
        </w:rPr>
        <w:t>no warranty</w:t>
      </w:r>
    </w:p>
    <w:p w:rsidR="004A4A49" w:rsidRPr="002752FE" w:rsidRDefault="004A4A49" w:rsidP="002752FE">
      <w:pPr>
        <w:pStyle w:val="Level2Number"/>
        <w:numPr>
          <w:ilvl w:val="0"/>
          <w:numId w:val="0"/>
        </w:numPr>
        <w:spacing w:line="276" w:lineRule="auto"/>
        <w:ind w:left="720"/>
        <w:rPr>
          <w:sz w:val="20"/>
        </w:rPr>
      </w:pPr>
    </w:p>
    <w:p w:rsidR="006E3DB9" w:rsidRPr="002752FE" w:rsidRDefault="00BD78FB" w:rsidP="002752FE">
      <w:pPr>
        <w:pStyle w:val="Level2Number"/>
        <w:spacing w:line="276" w:lineRule="auto"/>
        <w:rPr>
          <w:color w:val="3F4548"/>
          <w:sz w:val="20"/>
        </w:rPr>
      </w:pPr>
      <w:bookmarkStart w:id="14" w:name="a925545"/>
      <w:r w:rsidRPr="002752FE">
        <w:rPr>
          <w:color w:val="3F4548"/>
          <w:sz w:val="20"/>
        </w:rPr>
        <w:t>The Disclosing Party makes no representation or warranty in relation to any Confidential</w:t>
      </w:r>
      <w:bookmarkStart w:id="15" w:name="a217987"/>
      <w:bookmarkEnd w:id="14"/>
      <w:r w:rsidRPr="002752FE">
        <w:rPr>
          <w:color w:val="3F4548"/>
          <w:sz w:val="20"/>
        </w:rPr>
        <w:t xml:space="preserve"> Information disclosed, its adequacy, accuracy, or suitability for any particular purpose, and (unless expressly agreed in writing), to the extent permitted by law will not be liable for any loss or damage arising from the use of any information howsoever caused.</w:t>
      </w:r>
    </w:p>
    <w:p w:rsidR="00802E39" w:rsidRPr="002752FE" w:rsidRDefault="00802E39" w:rsidP="002752FE">
      <w:pPr>
        <w:pStyle w:val="Level2Number"/>
        <w:numPr>
          <w:ilvl w:val="0"/>
          <w:numId w:val="0"/>
        </w:numPr>
        <w:spacing w:line="276" w:lineRule="auto"/>
        <w:ind w:left="720"/>
        <w:rPr>
          <w:color w:val="3F4548"/>
          <w:sz w:val="20"/>
        </w:rPr>
      </w:pPr>
    </w:p>
    <w:p w:rsidR="00BD78FB" w:rsidRPr="002752FE" w:rsidRDefault="008F606E" w:rsidP="002752FE">
      <w:pPr>
        <w:pStyle w:val="Level2Number"/>
        <w:spacing w:line="276" w:lineRule="auto"/>
        <w:rPr>
          <w:color w:val="3F4548"/>
          <w:sz w:val="20"/>
        </w:rPr>
      </w:pPr>
      <w:r w:rsidRPr="002752FE">
        <w:rPr>
          <w:color w:val="3F4548"/>
          <w:sz w:val="20"/>
        </w:rPr>
        <w:t>The Receiving P</w:t>
      </w:r>
      <w:r w:rsidR="00BD78FB" w:rsidRPr="002752FE">
        <w:rPr>
          <w:color w:val="3F4548"/>
          <w:sz w:val="20"/>
        </w:rPr>
        <w:t>arty acknowledges and agrees that any breach</w:t>
      </w:r>
      <w:r w:rsidR="00802E39" w:rsidRPr="002752FE">
        <w:rPr>
          <w:color w:val="3F4548"/>
          <w:sz w:val="20"/>
        </w:rPr>
        <w:t xml:space="preserve"> of this Agreement may cause irreparable harm to the Disclosing Party for which damages may not be an adequate remedy and that the Disclosing Party shall therefore be entitled to the appropriate equitable relief in addition to all other remedies available at law.</w:t>
      </w:r>
    </w:p>
    <w:p w:rsidR="001D3F7B" w:rsidRPr="002752FE" w:rsidRDefault="001D3F7B" w:rsidP="002752FE">
      <w:pPr>
        <w:pStyle w:val="ListParagraph"/>
        <w:spacing w:after="0"/>
        <w:rPr>
          <w:color w:val="3F4548"/>
          <w:sz w:val="20"/>
          <w:szCs w:val="20"/>
        </w:rPr>
      </w:pPr>
    </w:p>
    <w:p w:rsidR="001D3F7B" w:rsidRPr="002752FE" w:rsidRDefault="001D3F7B" w:rsidP="002752FE">
      <w:pPr>
        <w:pStyle w:val="Level1Heading"/>
        <w:spacing w:before="0" w:line="276" w:lineRule="auto"/>
        <w:rPr>
          <w:color w:val="113458"/>
          <w:sz w:val="20"/>
        </w:rPr>
      </w:pPr>
      <w:r w:rsidRPr="002752FE">
        <w:rPr>
          <w:color w:val="113458"/>
          <w:sz w:val="20"/>
        </w:rPr>
        <w:t>Anti-bribery</w:t>
      </w:r>
    </w:p>
    <w:p w:rsidR="001D3F7B" w:rsidRPr="002752FE" w:rsidRDefault="001D3F7B" w:rsidP="002752FE">
      <w:pPr>
        <w:pStyle w:val="Level2Number"/>
        <w:numPr>
          <w:ilvl w:val="0"/>
          <w:numId w:val="0"/>
        </w:numPr>
        <w:spacing w:line="276" w:lineRule="auto"/>
        <w:ind w:left="720"/>
        <w:rPr>
          <w:sz w:val="20"/>
        </w:rPr>
      </w:pPr>
    </w:p>
    <w:p w:rsidR="001D3F7B" w:rsidRDefault="001D3F7B" w:rsidP="002752FE">
      <w:pPr>
        <w:pStyle w:val="Level2Number"/>
        <w:spacing w:line="276" w:lineRule="auto"/>
        <w:rPr>
          <w:color w:val="3F4548"/>
          <w:sz w:val="20"/>
        </w:rPr>
      </w:pPr>
      <w:r w:rsidRPr="002752FE">
        <w:rPr>
          <w:color w:val="3F4548"/>
          <w:sz w:val="20"/>
        </w:rPr>
        <w:t>The Parties shall:</w:t>
      </w:r>
    </w:p>
    <w:p w:rsidR="00383FC8" w:rsidRPr="002752FE" w:rsidRDefault="00383FC8" w:rsidP="00383FC8">
      <w:pPr>
        <w:pStyle w:val="Level2Number"/>
        <w:numPr>
          <w:ilvl w:val="0"/>
          <w:numId w:val="0"/>
        </w:numPr>
        <w:spacing w:line="276" w:lineRule="auto"/>
        <w:ind w:left="720"/>
        <w:rPr>
          <w:color w:val="3F4548"/>
          <w:sz w:val="20"/>
        </w:rPr>
      </w:pPr>
    </w:p>
    <w:p w:rsidR="001D3F7B" w:rsidRPr="002752FE" w:rsidRDefault="001D3F7B" w:rsidP="002752FE">
      <w:pPr>
        <w:pStyle w:val="Level3Number"/>
        <w:spacing w:line="276" w:lineRule="auto"/>
        <w:ind w:hanging="1219"/>
        <w:rPr>
          <w:color w:val="3F4548"/>
          <w:sz w:val="20"/>
        </w:rPr>
      </w:pPr>
      <w:r w:rsidRPr="002752FE">
        <w:rPr>
          <w:color w:val="3F4548"/>
          <w:sz w:val="20"/>
        </w:rPr>
        <w:t>comply with all applicable laws, regulations, codes and sanctions relating to anti-bribery and anti-corruption including but not limited to the Bribery Act 2010; and</w:t>
      </w:r>
    </w:p>
    <w:p w:rsidR="001D3F7B" w:rsidRPr="002752FE" w:rsidRDefault="001D3F7B" w:rsidP="002752FE">
      <w:pPr>
        <w:pStyle w:val="Level3Number"/>
        <w:numPr>
          <w:ilvl w:val="0"/>
          <w:numId w:val="0"/>
        </w:numPr>
        <w:spacing w:line="276" w:lineRule="auto"/>
        <w:ind w:left="1928"/>
        <w:rPr>
          <w:color w:val="3F4548"/>
          <w:sz w:val="20"/>
        </w:rPr>
      </w:pPr>
    </w:p>
    <w:p w:rsidR="001D3F7B" w:rsidRPr="002752FE" w:rsidRDefault="001D3F7B" w:rsidP="002752FE">
      <w:pPr>
        <w:pStyle w:val="Level3Number"/>
        <w:spacing w:line="276" w:lineRule="auto"/>
        <w:ind w:hanging="1219"/>
        <w:rPr>
          <w:color w:val="3F4548"/>
          <w:sz w:val="20"/>
        </w:rPr>
      </w:pPr>
      <w:proofErr w:type="gramStart"/>
      <w:r w:rsidRPr="002752FE">
        <w:rPr>
          <w:color w:val="3F4548"/>
          <w:sz w:val="20"/>
        </w:rPr>
        <w:t>not</w:t>
      </w:r>
      <w:proofErr w:type="gramEnd"/>
      <w:r w:rsidRPr="002752FE">
        <w:rPr>
          <w:color w:val="3F4548"/>
          <w:sz w:val="20"/>
        </w:rPr>
        <w:t xml:space="preserve"> engage in any activity, practice or conduct which would constitute an offence under sections 1, 2 or 6 of the Bribery Act 2010 if such activity, practice or conduct had been carried out in the UK.</w:t>
      </w:r>
    </w:p>
    <w:p w:rsidR="004A4A49" w:rsidRPr="002752FE" w:rsidRDefault="004A4A49" w:rsidP="002752FE">
      <w:pPr>
        <w:pStyle w:val="Level2Number"/>
        <w:numPr>
          <w:ilvl w:val="0"/>
          <w:numId w:val="0"/>
        </w:numPr>
        <w:spacing w:line="276" w:lineRule="auto"/>
        <w:rPr>
          <w:color w:val="3F4548"/>
          <w:sz w:val="20"/>
        </w:rPr>
      </w:pPr>
    </w:p>
    <w:bookmarkEnd w:id="15"/>
    <w:p w:rsidR="00930C74" w:rsidRPr="002752FE" w:rsidRDefault="00450451" w:rsidP="002752FE">
      <w:pPr>
        <w:pStyle w:val="Level1Heading"/>
        <w:spacing w:before="0" w:line="276" w:lineRule="auto"/>
        <w:rPr>
          <w:color w:val="113458"/>
          <w:sz w:val="20"/>
        </w:rPr>
      </w:pPr>
      <w:r w:rsidRPr="002752FE">
        <w:rPr>
          <w:color w:val="113458"/>
          <w:sz w:val="20"/>
        </w:rPr>
        <w:t>ownership and cessation of use</w:t>
      </w:r>
    </w:p>
    <w:p w:rsidR="00800E64" w:rsidRPr="002752FE" w:rsidRDefault="00800E64" w:rsidP="002752FE">
      <w:pPr>
        <w:pStyle w:val="Level2Number"/>
        <w:numPr>
          <w:ilvl w:val="0"/>
          <w:numId w:val="0"/>
        </w:numPr>
        <w:spacing w:line="276" w:lineRule="auto"/>
        <w:ind w:left="720"/>
        <w:rPr>
          <w:sz w:val="20"/>
        </w:rPr>
      </w:pPr>
    </w:p>
    <w:p w:rsidR="001B5831" w:rsidRPr="002752FE" w:rsidRDefault="00450451" w:rsidP="002752FE">
      <w:pPr>
        <w:pStyle w:val="Level2Number"/>
        <w:spacing w:line="276" w:lineRule="auto"/>
        <w:rPr>
          <w:color w:val="3F4548"/>
          <w:sz w:val="20"/>
        </w:rPr>
      </w:pPr>
      <w:bookmarkStart w:id="16" w:name="a410251"/>
      <w:r w:rsidRPr="002752FE">
        <w:rPr>
          <w:color w:val="3F4548"/>
          <w:sz w:val="20"/>
        </w:rPr>
        <w:t>Confidential Material shall be and shall remain the property of the Disclosing Party</w:t>
      </w:r>
      <w:r w:rsidR="00E71BE5" w:rsidRPr="002752FE">
        <w:rPr>
          <w:color w:val="3F4548"/>
          <w:sz w:val="20"/>
        </w:rPr>
        <w:t>.</w:t>
      </w:r>
      <w:bookmarkEnd w:id="16"/>
    </w:p>
    <w:p w:rsidR="00930C74" w:rsidRPr="002752FE" w:rsidRDefault="00930C74" w:rsidP="002752FE">
      <w:pPr>
        <w:pStyle w:val="Level3Number"/>
        <w:numPr>
          <w:ilvl w:val="0"/>
          <w:numId w:val="0"/>
        </w:numPr>
        <w:spacing w:line="276" w:lineRule="auto"/>
        <w:rPr>
          <w:color w:val="3F4548"/>
          <w:sz w:val="20"/>
        </w:rPr>
      </w:pPr>
    </w:p>
    <w:p w:rsidR="0068420A" w:rsidRPr="002752FE" w:rsidRDefault="00450451" w:rsidP="002752FE">
      <w:pPr>
        <w:pStyle w:val="Level2Number"/>
        <w:spacing w:line="276" w:lineRule="auto"/>
        <w:rPr>
          <w:color w:val="3F4548"/>
          <w:sz w:val="20"/>
        </w:rPr>
      </w:pPr>
      <w:r w:rsidRPr="002752FE">
        <w:rPr>
          <w:color w:val="3F4548"/>
          <w:sz w:val="20"/>
        </w:rPr>
        <w:t>Nothing contained in this Agreement nor any disclos</w:t>
      </w:r>
      <w:r w:rsidR="008F606E" w:rsidRPr="002752FE">
        <w:rPr>
          <w:color w:val="3F4548"/>
          <w:sz w:val="20"/>
        </w:rPr>
        <w:t>ure of or access to Disclosing P</w:t>
      </w:r>
      <w:r w:rsidRPr="002752FE">
        <w:rPr>
          <w:color w:val="3F4548"/>
          <w:sz w:val="20"/>
        </w:rPr>
        <w:t>arty’s Confidential Information shall constitute the grant of any licence to Receiving Party nor shall it constitute a transfer of the ownership copyright or any other intellectual property rights in respect of the Confidential Information rece</w:t>
      </w:r>
      <w:r w:rsidR="00DD251D" w:rsidRPr="002752FE">
        <w:rPr>
          <w:color w:val="3F4548"/>
          <w:sz w:val="20"/>
        </w:rPr>
        <w:t>ive</w:t>
      </w:r>
      <w:r w:rsidRPr="002752FE">
        <w:rPr>
          <w:color w:val="3F4548"/>
          <w:sz w:val="20"/>
        </w:rPr>
        <w:t xml:space="preserve">d from Disclosing Party other than in relation to use of the same for the </w:t>
      </w:r>
      <w:r w:rsidR="00DD251D" w:rsidRPr="002752FE">
        <w:rPr>
          <w:color w:val="3F4548"/>
          <w:sz w:val="20"/>
        </w:rPr>
        <w:t>Purpose.</w:t>
      </w:r>
    </w:p>
    <w:p w:rsidR="00930C74" w:rsidRPr="002752FE" w:rsidRDefault="00930C74" w:rsidP="002752FE">
      <w:pPr>
        <w:pStyle w:val="Level2Number"/>
        <w:numPr>
          <w:ilvl w:val="0"/>
          <w:numId w:val="0"/>
        </w:numPr>
        <w:spacing w:line="276" w:lineRule="auto"/>
        <w:rPr>
          <w:color w:val="3F4548"/>
          <w:sz w:val="20"/>
        </w:rPr>
      </w:pPr>
    </w:p>
    <w:p w:rsidR="00907B8A" w:rsidRPr="002752FE" w:rsidRDefault="00DD251D" w:rsidP="002752FE">
      <w:pPr>
        <w:pStyle w:val="Level2Number"/>
        <w:spacing w:line="276" w:lineRule="auto"/>
        <w:rPr>
          <w:color w:val="3F4548"/>
          <w:sz w:val="20"/>
        </w:rPr>
      </w:pPr>
      <w:r w:rsidRPr="002752FE">
        <w:rPr>
          <w:color w:val="3F4548"/>
          <w:sz w:val="20"/>
        </w:rPr>
        <w:t>On written request, the Receiving Party will cease use of all Confidential Information in tangible form and at the option of the Disclosing Party:</w:t>
      </w:r>
    </w:p>
    <w:p w:rsidR="00907B8A" w:rsidRPr="002752FE" w:rsidRDefault="00907B8A" w:rsidP="002752FE">
      <w:pPr>
        <w:pStyle w:val="Level2Number"/>
        <w:numPr>
          <w:ilvl w:val="0"/>
          <w:numId w:val="0"/>
        </w:numPr>
        <w:spacing w:line="276" w:lineRule="auto"/>
        <w:rPr>
          <w:color w:val="3F4548"/>
          <w:sz w:val="20"/>
        </w:rPr>
      </w:pPr>
    </w:p>
    <w:p w:rsidR="00DD251D" w:rsidRPr="002752FE" w:rsidRDefault="007649C9" w:rsidP="002752FE">
      <w:pPr>
        <w:pStyle w:val="Level3Number"/>
        <w:spacing w:line="276" w:lineRule="auto"/>
        <w:ind w:hanging="1219"/>
        <w:rPr>
          <w:color w:val="3F4548"/>
          <w:sz w:val="20"/>
        </w:rPr>
      </w:pPr>
      <w:r w:rsidRPr="002752FE">
        <w:rPr>
          <w:color w:val="3F4548"/>
          <w:sz w:val="20"/>
        </w:rPr>
        <w:t>r</w:t>
      </w:r>
      <w:r w:rsidR="00DD251D" w:rsidRPr="002752FE">
        <w:rPr>
          <w:color w:val="3F4548"/>
          <w:sz w:val="20"/>
        </w:rPr>
        <w:t>eturn or destroy any Confidential Material in its possession, control or power; and/or</w:t>
      </w:r>
    </w:p>
    <w:p w:rsidR="007649C9" w:rsidRPr="002752FE" w:rsidRDefault="007649C9" w:rsidP="002752FE">
      <w:pPr>
        <w:pStyle w:val="Level3Number"/>
        <w:numPr>
          <w:ilvl w:val="0"/>
          <w:numId w:val="0"/>
        </w:numPr>
        <w:spacing w:line="276" w:lineRule="auto"/>
        <w:ind w:left="1928"/>
        <w:rPr>
          <w:color w:val="3F4548"/>
          <w:sz w:val="20"/>
        </w:rPr>
      </w:pPr>
    </w:p>
    <w:p w:rsidR="00DD251D" w:rsidRPr="002752FE" w:rsidRDefault="007649C9" w:rsidP="002752FE">
      <w:pPr>
        <w:pStyle w:val="Level3Number"/>
        <w:spacing w:line="276" w:lineRule="auto"/>
        <w:ind w:hanging="1219"/>
        <w:rPr>
          <w:color w:val="3F4548"/>
          <w:sz w:val="20"/>
        </w:rPr>
      </w:pPr>
      <w:r w:rsidRPr="002752FE">
        <w:rPr>
          <w:color w:val="3F4548"/>
          <w:sz w:val="20"/>
        </w:rPr>
        <w:t>p</w:t>
      </w:r>
      <w:r w:rsidR="00DD251D" w:rsidRPr="002752FE">
        <w:rPr>
          <w:color w:val="3F4548"/>
          <w:sz w:val="20"/>
        </w:rPr>
        <w:t xml:space="preserve">ermanently delete all electronic copies of Confidential Material from the Receiving Party’s computer systems so far </w:t>
      </w:r>
      <w:r w:rsidR="005068E0" w:rsidRPr="002752FE">
        <w:rPr>
          <w:color w:val="3F4548"/>
          <w:sz w:val="20"/>
        </w:rPr>
        <w:t>as it is able;</w:t>
      </w:r>
      <w:r w:rsidR="00DD251D" w:rsidRPr="002752FE">
        <w:rPr>
          <w:color w:val="3F4548"/>
          <w:sz w:val="20"/>
        </w:rPr>
        <w:t xml:space="preserve"> and</w:t>
      </w:r>
    </w:p>
    <w:p w:rsidR="007649C9" w:rsidRPr="002752FE" w:rsidRDefault="007649C9" w:rsidP="002752FE">
      <w:pPr>
        <w:pStyle w:val="Level3Number"/>
        <w:numPr>
          <w:ilvl w:val="0"/>
          <w:numId w:val="0"/>
        </w:numPr>
        <w:spacing w:line="276" w:lineRule="auto"/>
        <w:ind w:left="1928"/>
        <w:rPr>
          <w:color w:val="3F4548"/>
          <w:sz w:val="20"/>
        </w:rPr>
      </w:pPr>
    </w:p>
    <w:p w:rsidR="00DD251D" w:rsidRPr="002752FE" w:rsidRDefault="007649C9" w:rsidP="002752FE">
      <w:pPr>
        <w:pStyle w:val="Level3Number"/>
        <w:spacing w:line="276" w:lineRule="auto"/>
        <w:ind w:hanging="1219"/>
        <w:rPr>
          <w:color w:val="3F4548"/>
          <w:sz w:val="20"/>
        </w:rPr>
      </w:pPr>
      <w:proofErr w:type="gramStart"/>
      <w:r w:rsidRPr="002752FE">
        <w:rPr>
          <w:color w:val="3F4548"/>
          <w:sz w:val="20"/>
        </w:rPr>
        <w:t>p</w:t>
      </w:r>
      <w:r w:rsidR="00DD251D" w:rsidRPr="002752FE">
        <w:rPr>
          <w:color w:val="3F4548"/>
          <w:sz w:val="20"/>
        </w:rPr>
        <w:t>rovide</w:t>
      </w:r>
      <w:proofErr w:type="gramEnd"/>
      <w:r w:rsidR="00DD251D" w:rsidRPr="002752FE">
        <w:rPr>
          <w:color w:val="3F4548"/>
          <w:sz w:val="20"/>
        </w:rPr>
        <w:t xml:space="preserve"> a statutory declaration/certificate given by a director/officer of the Receiving Party declaring that such documents and things return</w:t>
      </w:r>
      <w:r w:rsidR="005F7720" w:rsidRPr="002752FE">
        <w:rPr>
          <w:color w:val="3F4548"/>
          <w:sz w:val="20"/>
        </w:rPr>
        <w:t>ed</w:t>
      </w:r>
      <w:r w:rsidR="00DD251D" w:rsidRPr="002752FE">
        <w:rPr>
          <w:color w:val="3F4548"/>
          <w:sz w:val="20"/>
        </w:rPr>
        <w:t xml:space="preserve"> or destroyed comprise all the Confidential Material in </w:t>
      </w:r>
      <w:r w:rsidR="005068E0" w:rsidRPr="002752FE">
        <w:rPr>
          <w:color w:val="3F4548"/>
          <w:sz w:val="20"/>
        </w:rPr>
        <w:t xml:space="preserve">the </w:t>
      </w:r>
      <w:r w:rsidR="00DD251D" w:rsidRPr="002752FE">
        <w:rPr>
          <w:color w:val="3F4548"/>
          <w:sz w:val="20"/>
        </w:rPr>
        <w:t xml:space="preserve">Receiving Party’s </w:t>
      </w:r>
      <w:r w:rsidR="00DD251D" w:rsidRPr="002752FE">
        <w:rPr>
          <w:color w:val="3F4548"/>
          <w:sz w:val="20"/>
        </w:rPr>
        <w:lastRenderedPageBreak/>
        <w:t>possession, control or power and that no Confidential Material has been retained by the Receiving Party.</w:t>
      </w:r>
    </w:p>
    <w:p w:rsidR="00C4425E" w:rsidRPr="002752FE" w:rsidRDefault="00C4425E" w:rsidP="002752FE">
      <w:pPr>
        <w:spacing w:line="276" w:lineRule="auto"/>
        <w:jc w:val="left"/>
        <w:rPr>
          <w:color w:val="3F4548"/>
          <w:sz w:val="20"/>
        </w:rPr>
      </w:pPr>
    </w:p>
    <w:p w:rsidR="001B5831" w:rsidRPr="002752FE" w:rsidRDefault="00DD251D" w:rsidP="002752FE">
      <w:pPr>
        <w:pStyle w:val="Level1Heading"/>
        <w:spacing w:before="0" w:line="276" w:lineRule="auto"/>
        <w:rPr>
          <w:color w:val="113458"/>
          <w:sz w:val="20"/>
        </w:rPr>
      </w:pPr>
      <w:r w:rsidRPr="002752FE">
        <w:rPr>
          <w:color w:val="113458"/>
          <w:sz w:val="20"/>
        </w:rPr>
        <w:t>general</w:t>
      </w:r>
    </w:p>
    <w:p w:rsidR="00930C74" w:rsidRPr="002752FE" w:rsidRDefault="00930C74" w:rsidP="002752FE">
      <w:pPr>
        <w:pStyle w:val="Level2Number"/>
        <w:numPr>
          <w:ilvl w:val="0"/>
          <w:numId w:val="0"/>
        </w:numPr>
        <w:spacing w:line="276" w:lineRule="auto"/>
        <w:ind w:left="720"/>
        <w:rPr>
          <w:sz w:val="20"/>
        </w:rPr>
      </w:pPr>
    </w:p>
    <w:p w:rsidR="00C15BD9" w:rsidRDefault="007649C9" w:rsidP="002752FE">
      <w:pPr>
        <w:pStyle w:val="Level2Number"/>
        <w:spacing w:line="276" w:lineRule="auto"/>
        <w:rPr>
          <w:color w:val="3F4548"/>
          <w:sz w:val="20"/>
        </w:rPr>
      </w:pPr>
      <w:bookmarkStart w:id="17" w:name="_Ref378252936"/>
      <w:bookmarkStart w:id="18" w:name="a641195"/>
      <w:r w:rsidRPr="002752FE">
        <w:rPr>
          <w:color w:val="3F4548"/>
          <w:sz w:val="20"/>
        </w:rPr>
        <w:t>This Agreement may not be amended unless the ame</w:t>
      </w:r>
      <w:r w:rsidR="005068E0" w:rsidRPr="002752FE">
        <w:rPr>
          <w:color w:val="3F4548"/>
          <w:sz w:val="20"/>
        </w:rPr>
        <w:t>ndments are agreed between the P</w:t>
      </w:r>
      <w:r w:rsidRPr="002752FE">
        <w:rPr>
          <w:color w:val="3F4548"/>
          <w:sz w:val="20"/>
        </w:rPr>
        <w:t>arties in writing and signed by a duly authorised officer of each Party</w:t>
      </w:r>
      <w:r w:rsidR="005F7720" w:rsidRPr="002752FE">
        <w:rPr>
          <w:color w:val="3F4548"/>
          <w:sz w:val="20"/>
        </w:rPr>
        <w:t>.</w:t>
      </w:r>
    </w:p>
    <w:p w:rsidR="00383FC8" w:rsidRPr="002752FE" w:rsidRDefault="00383FC8" w:rsidP="00383FC8">
      <w:pPr>
        <w:pStyle w:val="Level2Number"/>
        <w:numPr>
          <w:ilvl w:val="0"/>
          <w:numId w:val="0"/>
        </w:numPr>
        <w:spacing w:line="276" w:lineRule="auto"/>
        <w:ind w:left="720"/>
        <w:rPr>
          <w:color w:val="3F4548"/>
          <w:sz w:val="20"/>
        </w:rPr>
      </w:pPr>
    </w:p>
    <w:p w:rsidR="001B5831" w:rsidRPr="002752FE" w:rsidRDefault="007649C9" w:rsidP="002752FE">
      <w:pPr>
        <w:pStyle w:val="Level2Number"/>
        <w:spacing w:line="276" w:lineRule="auto"/>
        <w:rPr>
          <w:color w:val="3F4548"/>
          <w:sz w:val="20"/>
        </w:rPr>
      </w:pPr>
      <w:bookmarkStart w:id="19" w:name="_Ref378331373"/>
      <w:r w:rsidRPr="002752FE">
        <w:rPr>
          <w:color w:val="3F4548"/>
          <w:sz w:val="20"/>
        </w:rPr>
        <w:t>The failure or delay of either Party to exercise or enforce any right under this Agreement shall not operate as a waiver of that right or preclude the exercise or enforcement of it at any time thereafter</w:t>
      </w:r>
      <w:bookmarkEnd w:id="17"/>
      <w:bookmarkEnd w:id="18"/>
      <w:bookmarkEnd w:id="19"/>
      <w:r w:rsidR="005068E0" w:rsidRPr="002752FE">
        <w:rPr>
          <w:color w:val="3F4548"/>
          <w:sz w:val="20"/>
        </w:rPr>
        <w:t>.</w:t>
      </w:r>
    </w:p>
    <w:p w:rsidR="00930C74" w:rsidRPr="002752FE" w:rsidRDefault="00930C74" w:rsidP="002752FE">
      <w:pPr>
        <w:pStyle w:val="Level2Number"/>
        <w:numPr>
          <w:ilvl w:val="0"/>
          <w:numId w:val="0"/>
        </w:numPr>
        <w:spacing w:line="276" w:lineRule="auto"/>
        <w:ind w:left="720"/>
        <w:rPr>
          <w:color w:val="3F4548"/>
          <w:sz w:val="20"/>
        </w:rPr>
      </w:pPr>
    </w:p>
    <w:p w:rsidR="00201A4E" w:rsidRPr="002752FE" w:rsidRDefault="007649C9" w:rsidP="002752FE">
      <w:pPr>
        <w:pStyle w:val="Level2Number"/>
        <w:spacing w:line="276" w:lineRule="auto"/>
        <w:rPr>
          <w:color w:val="3F4548"/>
          <w:sz w:val="20"/>
        </w:rPr>
      </w:pPr>
      <w:r w:rsidRPr="002752FE">
        <w:rPr>
          <w:color w:val="3F4548"/>
          <w:sz w:val="20"/>
        </w:rPr>
        <w:t>A notice to be given under this Agreement shall be in writing and delivered by prepaid special delivery post or facsimile to the other Party at the addresses set out at the start of this Agreement.  Notices are deemed to have been given:</w:t>
      </w:r>
    </w:p>
    <w:p w:rsidR="003A329C" w:rsidRPr="002752FE" w:rsidRDefault="003A329C" w:rsidP="002752FE">
      <w:pPr>
        <w:pStyle w:val="Level2Number"/>
        <w:numPr>
          <w:ilvl w:val="0"/>
          <w:numId w:val="0"/>
        </w:numPr>
        <w:spacing w:line="276" w:lineRule="auto"/>
        <w:ind w:left="720"/>
        <w:rPr>
          <w:color w:val="3F4548"/>
          <w:sz w:val="20"/>
        </w:rPr>
      </w:pPr>
    </w:p>
    <w:p w:rsidR="007649C9" w:rsidRPr="002752FE" w:rsidRDefault="003A329C" w:rsidP="002752FE">
      <w:pPr>
        <w:pStyle w:val="Level3Number"/>
        <w:spacing w:line="276" w:lineRule="auto"/>
        <w:ind w:hanging="1219"/>
        <w:rPr>
          <w:color w:val="3F4548"/>
          <w:sz w:val="20"/>
        </w:rPr>
      </w:pPr>
      <w:r w:rsidRPr="002752FE">
        <w:rPr>
          <w:color w:val="3F4548"/>
          <w:sz w:val="20"/>
        </w:rPr>
        <w:t xml:space="preserve">if sent by special delivery post from within the United Kingdom, </w:t>
      </w:r>
      <w:r w:rsidR="009F48F4" w:rsidRPr="002752FE">
        <w:rPr>
          <w:color w:val="3F4548"/>
          <w:sz w:val="20"/>
        </w:rPr>
        <w:t>3</w:t>
      </w:r>
      <w:r w:rsidRPr="002752FE">
        <w:rPr>
          <w:color w:val="3F4548"/>
          <w:sz w:val="20"/>
        </w:rPr>
        <w:t xml:space="preserve"> </w:t>
      </w:r>
      <w:r w:rsidR="009F48F4" w:rsidRPr="002752FE">
        <w:rPr>
          <w:color w:val="3F4548"/>
          <w:sz w:val="20"/>
        </w:rPr>
        <w:t>Working Days after posting (</w:t>
      </w:r>
      <w:r w:rsidRPr="002752FE">
        <w:rPr>
          <w:color w:val="3F4548"/>
          <w:sz w:val="20"/>
        </w:rPr>
        <w:t xml:space="preserve">or </w:t>
      </w:r>
      <w:r w:rsidR="009F48F4" w:rsidRPr="002752FE">
        <w:rPr>
          <w:color w:val="3F4548"/>
          <w:sz w:val="20"/>
        </w:rPr>
        <w:t>7</w:t>
      </w:r>
      <w:r w:rsidRPr="002752FE">
        <w:rPr>
          <w:color w:val="3F4548"/>
          <w:sz w:val="20"/>
        </w:rPr>
        <w:t xml:space="preserve"> </w:t>
      </w:r>
      <w:r w:rsidR="009F48F4" w:rsidRPr="002752FE">
        <w:rPr>
          <w:color w:val="3F4548"/>
          <w:sz w:val="20"/>
        </w:rPr>
        <w:t xml:space="preserve">Working Days </w:t>
      </w:r>
      <w:r w:rsidRPr="002752FE">
        <w:rPr>
          <w:color w:val="3F4548"/>
          <w:sz w:val="20"/>
        </w:rPr>
        <w:t>if posted from outside the United Kingdom); and</w:t>
      </w:r>
    </w:p>
    <w:p w:rsidR="003A329C" w:rsidRPr="002752FE" w:rsidRDefault="003A329C" w:rsidP="002752FE">
      <w:pPr>
        <w:pStyle w:val="Level3Number"/>
        <w:numPr>
          <w:ilvl w:val="0"/>
          <w:numId w:val="0"/>
        </w:numPr>
        <w:spacing w:line="276" w:lineRule="auto"/>
        <w:ind w:left="1928"/>
        <w:rPr>
          <w:color w:val="3F4548"/>
          <w:sz w:val="20"/>
        </w:rPr>
      </w:pPr>
    </w:p>
    <w:p w:rsidR="003A329C" w:rsidRPr="002752FE" w:rsidRDefault="003A329C" w:rsidP="002752FE">
      <w:pPr>
        <w:pStyle w:val="Level3Number"/>
        <w:spacing w:line="276" w:lineRule="auto"/>
        <w:ind w:hanging="1219"/>
        <w:rPr>
          <w:color w:val="3F4548"/>
          <w:sz w:val="20"/>
        </w:rPr>
      </w:pPr>
      <w:r w:rsidRPr="002752FE">
        <w:rPr>
          <w:color w:val="3F4548"/>
          <w:sz w:val="20"/>
        </w:rPr>
        <w:t>if sent by facsimile, at the time the facsimile is received shown in the transmission report as the time that the whole facsimile was</w:t>
      </w:r>
      <w:r w:rsidR="008F606E" w:rsidRPr="002752FE">
        <w:rPr>
          <w:color w:val="3F4548"/>
          <w:sz w:val="20"/>
        </w:rPr>
        <w:t xml:space="preserve"> sent unless received after </w:t>
      </w:r>
      <w:r w:rsidRPr="002752FE">
        <w:rPr>
          <w:color w:val="3F4548"/>
          <w:sz w:val="20"/>
        </w:rPr>
        <w:t>1700 hours in the place of receipt or on a non-</w:t>
      </w:r>
      <w:r w:rsidR="005721EA" w:rsidRPr="002752FE">
        <w:rPr>
          <w:color w:val="3F4548"/>
          <w:sz w:val="20"/>
        </w:rPr>
        <w:t>Working D</w:t>
      </w:r>
      <w:r w:rsidRPr="002752FE">
        <w:rPr>
          <w:color w:val="3F4548"/>
          <w:sz w:val="20"/>
        </w:rPr>
        <w:t xml:space="preserve">ay, in which case the notice is </w:t>
      </w:r>
      <w:r w:rsidR="008F606E" w:rsidRPr="002752FE">
        <w:rPr>
          <w:color w:val="3F4548"/>
          <w:sz w:val="20"/>
        </w:rPr>
        <w:t xml:space="preserve">deemed to have been given at </w:t>
      </w:r>
      <w:r w:rsidRPr="002752FE">
        <w:rPr>
          <w:color w:val="3F4548"/>
          <w:sz w:val="20"/>
        </w:rPr>
        <w:t>0900 hours the next</w:t>
      </w:r>
      <w:r w:rsidR="005721EA" w:rsidRPr="002752FE">
        <w:rPr>
          <w:color w:val="3F4548"/>
          <w:sz w:val="20"/>
        </w:rPr>
        <w:t xml:space="preserve"> Working Day</w:t>
      </w:r>
      <w:r w:rsidRPr="002752FE">
        <w:rPr>
          <w:color w:val="3F4548"/>
          <w:sz w:val="20"/>
        </w:rPr>
        <w:t>.</w:t>
      </w:r>
    </w:p>
    <w:p w:rsidR="003A329C" w:rsidRPr="002752FE" w:rsidRDefault="003A329C" w:rsidP="002752FE">
      <w:pPr>
        <w:pStyle w:val="Level3Number"/>
        <w:numPr>
          <w:ilvl w:val="0"/>
          <w:numId w:val="0"/>
        </w:numPr>
        <w:spacing w:line="276" w:lineRule="auto"/>
        <w:rPr>
          <w:color w:val="3F4548"/>
          <w:sz w:val="20"/>
        </w:rPr>
      </w:pPr>
    </w:p>
    <w:p w:rsidR="007649C9" w:rsidRPr="002752FE" w:rsidRDefault="003A329C" w:rsidP="002752FE">
      <w:pPr>
        <w:pStyle w:val="Level2Number"/>
        <w:spacing w:line="276" w:lineRule="auto"/>
        <w:rPr>
          <w:color w:val="3F4548"/>
          <w:sz w:val="20"/>
        </w:rPr>
      </w:pPr>
      <w:r w:rsidRPr="002752FE">
        <w:rPr>
          <w:color w:val="3F4548"/>
          <w:sz w:val="20"/>
        </w:rPr>
        <w:t>Neither Party shall be liable for any delay in or for failure to perform its obligations under this Agreement if that delay or failure is caused by circumstances beyond the control of that Party including fires, strikes, insurrection, riots, embargoes, or regulations of any civil or military authority.</w:t>
      </w:r>
    </w:p>
    <w:p w:rsidR="00563BF3" w:rsidRPr="002752FE" w:rsidRDefault="00563BF3" w:rsidP="002752FE">
      <w:pPr>
        <w:pStyle w:val="Level2Number"/>
        <w:numPr>
          <w:ilvl w:val="0"/>
          <w:numId w:val="0"/>
        </w:numPr>
        <w:spacing w:line="276" w:lineRule="auto"/>
        <w:ind w:left="720"/>
        <w:rPr>
          <w:color w:val="3F4548"/>
          <w:sz w:val="20"/>
        </w:rPr>
      </w:pPr>
    </w:p>
    <w:p w:rsidR="003A329C" w:rsidRPr="002752FE" w:rsidRDefault="00563BF3" w:rsidP="002752FE">
      <w:pPr>
        <w:pStyle w:val="Level2Number"/>
        <w:spacing w:line="276" w:lineRule="auto"/>
        <w:rPr>
          <w:color w:val="3F4548"/>
          <w:sz w:val="20"/>
        </w:rPr>
      </w:pPr>
      <w:r w:rsidRPr="002752FE">
        <w:rPr>
          <w:color w:val="3F4548"/>
          <w:sz w:val="20"/>
        </w:rPr>
        <w:t>Neither P</w:t>
      </w:r>
      <w:r w:rsidR="003A329C" w:rsidRPr="002752FE">
        <w:rPr>
          <w:color w:val="3F4548"/>
          <w:sz w:val="20"/>
        </w:rPr>
        <w:t>arty may assign or transfer all or any of its rights or obligations under this Agreement without the prior written consent of the other Party.</w:t>
      </w:r>
    </w:p>
    <w:p w:rsidR="00563BF3" w:rsidRPr="002752FE" w:rsidRDefault="00563BF3" w:rsidP="002752FE">
      <w:pPr>
        <w:pStyle w:val="Level2Number"/>
        <w:numPr>
          <w:ilvl w:val="0"/>
          <w:numId w:val="0"/>
        </w:numPr>
        <w:spacing w:line="276" w:lineRule="auto"/>
        <w:ind w:left="720"/>
        <w:rPr>
          <w:color w:val="3F4548"/>
          <w:sz w:val="20"/>
        </w:rPr>
      </w:pPr>
    </w:p>
    <w:p w:rsidR="00146516" w:rsidRPr="002752FE" w:rsidRDefault="00563BF3" w:rsidP="002752FE">
      <w:pPr>
        <w:pStyle w:val="Level2Number"/>
        <w:spacing w:line="276" w:lineRule="auto"/>
        <w:rPr>
          <w:color w:val="3F4548"/>
          <w:sz w:val="20"/>
        </w:rPr>
      </w:pPr>
      <w:r w:rsidRPr="002752FE">
        <w:rPr>
          <w:color w:val="3F4548"/>
          <w:sz w:val="20"/>
        </w:rPr>
        <w:t>This Agreement constitutes the entire agreement and understanding of the Parties and supersedes all negotiations, understandings, or previous agreement between the Parties relating to the subject matter of this Agreement.</w:t>
      </w:r>
    </w:p>
    <w:p w:rsidR="007E4436" w:rsidRPr="002752FE" w:rsidRDefault="007E4436" w:rsidP="002752FE">
      <w:pPr>
        <w:pStyle w:val="Level2Number"/>
        <w:numPr>
          <w:ilvl w:val="0"/>
          <w:numId w:val="0"/>
        </w:numPr>
        <w:spacing w:line="276" w:lineRule="auto"/>
        <w:rPr>
          <w:color w:val="3F4548"/>
          <w:sz w:val="20"/>
        </w:rPr>
      </w:pPr>
    </w:p>
    <w:p w:rsidR="00146516" w:rsidRPr="002752FE" w:rsidRDefault="005721EA" w:rsidP="002752FE">
      <w:pPr>
        <w:pStyle w:val="Level2Number"/>
        <w:spacing w:line="276" w:lineRule="auto"/>
        <w:rPr>
          <w:color w:val="3F4548"/>
          <w:sz w:val="20"/>
        </w:rPr>
      </w:pPr>
      <w:r w:rsidRPr="002752FE">
        <w:rPr>
          <w:color w:val="3F4548"/>
          <w:sz w:val="20"/>
        </w:rPr>
        <w:t>To the extent permitted by law, and s</w:t>
      </w:r>
      <w:r w:rsidR="00146516" w:rsidRPr="002752FE">
        <w:rPr>
          <w:color w:val="3F4548"/>
          <w:sz w:val="20"/>
        </w:rPr>
        <w:t>ubject to clause 1</w:t>
      </w:r>
      <w:r w:rsidR="001D3F7B" w:rsidRPr="002752FE">
        <w:rPr>
          <w:color w:val="3F4548"/>
          <w:sz w:val="20"/>
        </w:rPr>
        <w:t>5</w:t>
      </w:r>
      <w:r w:rsidR="00146516" w:rsidRPr="002752FE">
        <w:rPr>
          <w:color w:val="3F4548"/>
          <w:sz w:val="20"/>
        </w:rPr>
        <w:t xml:space="preserve">.8 below, the IFoA </w:t>
      </w:r>
      <w:r w:rsidRPr="002752FE">
        <w:rPr>
          <w:color w:val="3F4548"/>
          <w:sz w:val="20"/>
        </w:rPr>
        <w:t>and its Assessment</w:t>
      </w:r>
      <w:r w:rsidR="006D64F3" w:rsidRPr="002752FE">
        <w:rPr>
          <w:color w:val="3F4548"/>
          <w:sz w:val="20"/>
        </w:rPr>
        <w:t xml:space="preserve"> Team</w:t>
      </w:r>
      <w:r w:rsidRPr="002752FE">
        <w:rPr>
          <w:color w:val="3F4548"/>
          <w:sz w:val="20"/>
        </w:rPr>
        <w:t xml:space="preserve"> </w:t>
      </w:r>
      <w:r w:rsidR="00146516" w:rsidRPr="002752FE">
        <w:rPr>
          <w:color w:val="3F4548"/>
          <w:sz w:val="20"/>
        </w:rPr>
        <w:t xml:space="preserve">shall not be held liable in respect of any claim relating to </w:t>
      </w:r>
      <w:proofErr w:type="gramStart"/>
      <w:r w:rsidR="00146516" w:rsidRPr="002752FE">
        <w:rPr>
          <w:color w:val="3F4548"/>
          <w:sz w:val="20"/>
        </w:rPr>
        <w:t>or</w:t>
      </w:r>
      <w:proofErr w:type="gramEnd"/>
      <w:r w:rsidR="00146516" w:rsidRPr="002752FE">
        <w:rPr>
          <w:color w:val="3F4548"/>
          <w:sz w:val="20"/>
        </w:rPr>
        <w:t xml:space="preserve"> in connection with (</w:t>
      </w:r>
      <w:r w:rsidR="00B46344" w:rsidRPr="002752FE">
        <w:rPr>
          <w:color w:val="3F4548"/>
          <w:sz w:val="20"/>
        </w:rPr>
        <w:t>a</w:t>
      </w:r>
      <w:r w:rsidR="00146516" w:rsidRPr="002752FE">
        <w:rPr>
          <w:color w:val="3F4548"/>
          <w:sz w:val="20"/>
        </w:rPr>
        <w:t xml:space="preserve">) </w:t>
      </w:r>
      <w:r w:rsidR="00B46344" w:rsidRPr="002752FE">
        <w:rPr>
          <w:color w:val="3F4548"/>
          <w:sz w:val="20"/>
        </w:rPr>
        <w:t xml:space="preserve">the </w:t>
      </w:r>
      <w:r w:rsidR="00146516" w:rsidRPr="002752FE">
        <w:rPr>
          <w:color w:val="3F4548"/>
          <w:sz w:val="20"/>
        </w:rPr>
        <w:t>withdrawal/suspension of the Organisation’s Accredited Status at any time and/or (</w:t>
      </w:r>
      <w:r w:rsidR="00B46344" w:rsidRPr="002752FE">
        <w:rPr>
          <w:color w:val="3F4548"/>
          <w:sz w:val="20"/>
        </w:rPr>
        <w:t>b</w:t>
      </w:r>
      <w:r w:rsidR="00146516" w:rsidRPr="002752FE">
        <w:rPr>
          <w:color w:val="3F4548"/>
          <w:sz w:val="20"/>
        </w:rPr>
        <w:t xml:space="preserve">) otherwise </w:t>
      </w:r>
      <w:r w:rsidRPr="002752FE">
        <w:rPr>
          <w:color w:val="3F4548"/>
          <w:sz w:val="20"/>
        </w:rPr>
        <w:t xml:space="preserve">related to the </w:t>
      </w:r>
      <w:r w:rsidR="00146516" w:rsidRPr="002752FE">
        <w:rPr>
          <w:color w:val="3F4548"/>
          <w:sz w:val="20"/>
        </w:rPr>
        <w:t>terms of this Agreement.</w:t>
      </w:r>
    </w:p>
    <w:p w:rsidR="00563BF3" w:rsidRPr="002752FE" w:rsidRDefault="00563BF3" w:rsidP="002752FE">
      <w:pPr>
        <w:pStyle w:val="Level2Number"/>
        <w:numPr>
          <w:ilvl w:val="0"/>
          <w:numId w:val="0"/>
        </w:numPr>
        <w:spacing w:line="276" w:lineRule="auto"/>
        <w:ind w:left="720"/>
        <w:rPr>
          <w:color w:val="3F4548"/>
          <w:sz w:val="20"/>
        </w:rPr>
      </w:pPr>
    </w:p>
    <w:p w:rsidR="00563BF3" w:rsidRPr="002752FE" w:rsidRDefault="00563BF3" w:rsidP="002752FE">
      <w:pPr>
        <w:pStyle w:val="Level2Number"/>
        <w:spacing w:line="276" w:lineRule="auto"/>
        <w:rPr>
          <w:color w:val="3F4548"/>
          <w:sz w:val="20"/>
        </w:rPr>
      </w:pPr>
      <w:r w:rsidRPr="002752FE">
        <w:rPr>
          <w:color w:val="3F4548"/>
          <w:sz w:val="20"/>
        </w:rPr>
        <w:t>Nothing in this Agreement will limit or exclude either Party’s liability for:</w:t>
      </w:r>
    </w:p>
    <w:p w:rsidR="00563BF3" w:rsidRPr="002752FE" w:rsidRDefault="00563BF3" w:rsidP="002752FE">
      <w:pPr>
        <w:pStyle w:val="Level2Number"/>
        <w:numPr>
          <w:ilvl w:val="0"/>
          <w:numId w:val="0"/>
        </w:numPr>
        <w:spacing w:line="276" w:lineRule="auto"/>
        <w:ind w:left="720"/>
        <w:rPr>
          <w:color w:val="3F4548"/>
          <w:sz w:val="20"/>
        </w:rPr>
      </w:pPr>
    </w:p>
    <w:p w:rsidR="00563BF3" w:rsidRPr="002752FE" w:rsidRDefault="00563BF3" w:rsidP="002752FE">
      <w:pPr>
        <w:pStyle w:val="Level3Number"/>
        <w:spacing w:line="276" w:lineRule="auto"/>
        <w:ind w:hanging="1219"/>
        <w:rPr>
          <w:color w:val="3F4548"/>
          <w:sz w:val="20"/>
        </w:rPr>
      </w:pPr>
      <w:r w:rsidRPr="002752FE">
        <w:rPr>
          <w:color w:val="3F4548"/>
          <w:sz w:val="20"/>
        </w:rPr>
        <w:t>fraudulent misrepresentation; and/or</w:t>
      </w:r>
    </w:p>
    <w:p w:rsidR="00563BF3" w:rsidRPr="002752FE" w:rsidRDefault="00563BF3" w:rsidP="002752FE">
      <w:pPr>
        <w:pStyle w:val="Level3Number"/>
        <w:numPr>
          <w:ilvl w:val="0"/>
          <w:numId w:val="0"/>
        </w:numPr>
        <w:spacing w:line="276" w:lineRule="auto"/>
        <w:ind w:left="1928"/>
        <w:rPr>
          <w:color w:val="3F4548"/>
          <w:sz w:val="20"/>
        </w:rPr>
      </w:pPr>
    </w:p>
    <w:p w:rsidR="00563BF3" w:rsidRPr="002752FE" w:rsidRDefault="00563BF3" w:rsidP="002752FE">
      <w:pPr>
        <w:pStyle w:val="Level3Number"/>
        <w:spacing w:line="276" w:lineRule="auto"/>
        <w:ind w:hanging="1219"/>
        <w:rPr>
          <w:color w:val="3F4548"/>
          <w:sz w:val="20"/>
        </w:rPr>
      </w:pPr>
      <w:proofErr w:type="gramStart"/>
      <w:r w:rsidRPr="002752FE">
        <w:rPr>
          <w:color w:val="3F4548"/>
          <w:sz w:val="20"/>
        </w:rPr>
        <w:t>death</w:t>
      </w:r>
      <w:proofErr w:type="gramEnd"/>
      <w:r w:rsidRPr="002752FE">
        <w:rPr>
          <w:color w:val="3F4548"/>
          <w:sz w:val="20"/>
        </w:rPr>
        <w:t xml:space="preserve"> or personal injury resulting from negligence.</w:t>
      </w:r>
    </w:p>
    <w:p w:rsidR="00930C74" w:rsidRPr="002752FE" w:rsidRDefault="00930C74" w:rsidP="002752FE">
      <w:pPr>
        <w:pStyle w:val="Level2Number"/>
        <w:numPr>
          <w:ilvl w:val="0"/>
          <w:numId w:val="0"/>
        </w:numPr>
        <w:spacing w:line="276" w:lineRule="auto"/>
        <w:rPr>
          <w:color w:val="3F4548"/>
          <w:sz w:val="20"/>
        </w:rPr>
      </w:pPr>
    </w:p>
    <w:p w:rsidR="00563BF3" w:rsidRPr="002752FE" w:rsidRDefault="00563BF3" w:rsidP="002752FE">
      <w:pPr>
        <w:pStyle w:val="Level2Number"/>
        <w:spacing w:line="276" w:lineRule="auto"/>
        <w:rPr>
          <w:color w:val="3F4548"/>
          <w:sz w:val="20"/>
        </w:rPr>
      </w:pPr>
      <w:r w:rsidRPr="002752FE">
        <w:rPr>
          <w:color w:val="3F4548"/>
          <w:sz w:val="20"/>
        </w:rPr>
        <w:t>If any provision of this Agreement shall be held to be unlawful, invalid or unenforceable, in whole or in part, under any enactment or rule of law, su</w:t>
      </w:r>
      <w:r w:rsidR="00B04044" w:rsidRPr="002752FE">
        <w:rPr>
          <w:color w:val="3F4548"/>
          <w:sz w:val="20"/>
        </w:rPr>
        <w:t>ch provision or part shall to t</w:t>
      </w:r>
      <w:r w:rsidRPr="002752FE">
        <w:rPr>
          <w:color w:val="3F4548"/>
          <w:sz w:val="20"/>
        </w:rPr>
        <w:t xml:space="preserve">hat extent be severed from this Agreement and rendered ineffective as far as possible without modifying </w:t>
      </w:r>
      <w:r w:rsidRPr="002752FE">
        <w:rPr>
          <w:color w:val="3F4548"/>
          <w:sz w:val="20"/>
        </w:rPr>
        <w:lastRenderedPageBreak/>
        <w:t>or affecting the legality, validity or enforceability or the remaining provisions of this Agreement which will remain in full force and effect.</w:t>
      </w:r>
    </w:p>
    <w:p w:rsidR="00B04044" w:rsidRPr="002752FE" w:rsidRDefault="00B04044" w:rsidP="002752FE">
      <w:pPr>
        <w:pStyle w:val="Level2Number"/>
        <w:numPr>
          <w:ilvl w:val="0"/>
          <w:numId w:val="0"/>
        </w:numPr>
        <w:spacing w:line="276" w:lineRule="auto"/>
        <w:ind w:left="720"/>
        <w:rPr>
          <w:color w:val="3F4548"/>
          <w:sz w:val="20"/>
        </w:rPr>
      </w:pPr>
    </w:p>
    <w:p w:rsidR="00563BF3" w:rsidRPr="002752FE" w:rsidRDefault="00B04044" w:rsidP="002752FE">
      <w:pPr>
        <w:pStyle w:val="Level2Number"/>
        <w:spacing w:line="276" w:lineRule="auto"/>
        <w:rPr>
          <w:color w:val="3F4548"/>
          <w:sz w:val="20"/>
        </w:rPr>
      </w:pPr>
      <w:r w:rsidRPr="002752FE">
        <w:rPr>
          <w:color w:val="3F4548"/>
          <w:sz w:val="20"/>
        </w:rPr>
        <w:t>The Contracts (</w:t>
      </w:r>
      <w:r w:rsidR="00292045" w:rsidRPr="002752FE">
        <w:rPr>
          <w:color w:val="3F4548"/>
          <w:sz w:val="20"/>
        </w:rPr>
        <w:t>R</w:t>
      </w:r>
      <w:r w:rsidRPr="002752FE">
        <w:rPr>
          <w:color w:val="3F4548"/>
          <w:sz w:val="20"/>
        </w:rPr>
        <w:t>ights of Third Parties) Act 1999 shall not apply to this Agreement, and nothing in this Agreement shall confer or purport to confer on any third party any benefit or any right to enforce any term of this Agreement.</w:t>
      </w:r>
    </w:p>
    <w:p w:rsidR="00B04044" w:rsidRPr="002752FE" w:rsidRDefault="00B04044" w:rsidP="002752FE">
      <w:pPr>
        <w:pStyle w:val="Level2Number"/>
        <w:numPr>
          <w:ilvl w:val="0"/>
          <w:numId w:val="0"/>
        </w:numPr>
        <w:spacing w:line="276" w:lineRule="auto"/>
        <w:ind w:left="720"/>
        <w:rPr>
          <w:color w:val="3F4548"/>
          <w:sz w:val="20"/>
        </w:rPr>
      </w:pPr>
    </w:p>
    <w:p w:rsidR="00B04044" w:rsidRDefault="00B04044" w:rsidP="002752FE">
      <w:pPr>
        <w:pStyle w:val="Level2Number"/>
        <w:spacing w:line="276" w:lineRule="auto"/>
        <w:rPr>
          <w:color w:val="3F4548"/>
          <w:sz w:val="20"/>
        </w:rPr>
      </w:pPr>
      <w:r w:rsidRPr="002752FE">
        <w:rPr>
          <w:color w:val="3F4548"/>
          <w:sz w:val="20"/>
        </w:rPr>
        <w:t>This Agreement shall be governed by and construed and interpreted in accordance with the laws of England</w:t>
      </w:r>
      <w:r w:rsidR="005721EA" w:rsidRPr="002752FE">
        <w:rPr>
          <w:color w:val="3F4548"/>
          <w:sz w:val="20"/>
        </w:rPr>
        <w:t xml:space="preserve"> and Wales</w:t>
      </w:r>
      <w:r w:rsidRPr="002752FE">
        <w:rPr>
          <w:color w:val="3F4548"/>
          <w:sz w:val="20"/>
        </w:rPr>
        <w:t xml:space="preserve"> and the Parties hereby submit to the exclusive jurisdiction of the Courts of England and Wales.</w:t>
      </w:r>
    </w:p>
    <w:p w:rsidR="00383FC8" w:rsidRPr="00383FC8" w:rsidRDefault="00383FC8" w:rsidP="00383FC8">
      <w:pPr>
        <w:rPr>
          <w:b/>
          <w:sz w:val="20"/>
        </w:rPr>
      </w:pPr>
      <w:r w:rsidRPr="007715ED">
        <w:rPr>
          <w:b/>
          <w:sz w:val="20"/>
        </w:rPr>
        <w:br w:type="page"/>
      </w:r>
      <w:bookmarkStart w:id="20" w:name="_GoBack"/>
      <w:bookmarkEnd w:id="20"/>
    </w:p>
    <w:p w:rsidR="00D42676" w:rsidRPr="002752FE" w:rsidRDefault="00D42676">
      <w:pPr>
        <w:spacing w:after="200" w:line="276" w:lineRule="auto"/>
        <w:jc w:val="left"/>
        <w:rPr>
          <w:color w:val="3F4548"/>
          <w:sz w:val="20"/>
        </w:rPr>
      </w:pPr>
    </w:p>
    <w:p w:rsidR="00511216" w:rsidRPr="00337535" w:rsidRDefault="00511216" w:rsidP="00D42676">
      <w:pPr>
        <w:pStyle w:val="Level2Number"/>
        <w:numPr>
          <w:ilvl w:val="0"/>
          <w:numId w:val="0"/>
        </w:numPr>
        <w:spacing w:line="276" w:lineRule="auto"/>
        <w:rPr>
          <w:b/>
          <w:color w:val="3F4548"/>
          <w:sz w:val="20"/>
        </w:rPr>
      </w:pPr>
      <w:r w:rsidRPr="00337535">
        <w:rPr>
          <w:b/>
          <w:color w:val="3F4548"/>
          <w:sz w:val="20"/>
        </w:rPr>
        <w:t>A</w:t>
      </w:r>
      <w:r w:rsidR="007E4436" w:rsidRPr="00337535">
        <w:rPr>
          <w:b/>
          <w:color w:val="3F4548"/>
          <w:sz w:val="20"/>
        </w:rPr>
        <w:t xml:space="preserve">NNEX - </w:t>
      </w:r>
      <w:r w:rsidRPr="00337535">
        <w:rPr>
          <w:b/>
          <w:color w:val="3F4548"/>
          <w:sz w:val="20"/>
        </w:rPr>
        <w:t xml:space="preserve">QAS </w:t>
      </w:r>
      <w:r w:rsidR="009E291C" w:rsidRPr="00337535">
        <w:rPr>
          <w:b/>
          <w:color w:val="3F4548"/>
          <w:sz w:val="20"/>
        </w:rPr>
        <w:t>MARK</w:t>
      </w:r>
    </w:p>
    <w:p w:rsidR="007E4436" w:rsidRPr="002752FE" w:rsidRDefault="007E4436" w:rsidP="00D42676">
      <w:pPr>
        <w:pStyle w:val="Level2Number"/>
        <w:numPr>
          <w:ilvl w:val="0"/>
          <w:numId w:val="0"/>
        </w:numPr>
        <w:spacing w:line="276" w:lineRule="auto"/>
        <w:rPr>
          <w:color w:val="3F4548"/>
          <w:sz w:val="20"/>
        </w:rPr>
      </w:pPr>
    </w:p>
    <w:p w:rsidR="007E4436" w:rsidRPr="002752FE" w:rsidRDefault="007E4436" w:rsidP="00D42676">
      <w:pPr>
        <w:pStyle w:val="Level2Number"/>
        <w:numPr>
          <w:ilvl w:val="0"/>
          <w:numId w:val="0"/>
        </w:numPr>
        <w:spacing w:line="276" w:lineRule="auto"/>
        <w:rPr>
          <w:color w:val="3F4548"/>
          <w:sz w:val="20"/>
        </w:rPr>
      </w:pPr>
    </w:p>
    <w:p w:rsidR="00D42676" w:rsidRPr="002752FE" w:rsidRDefault="00D42676" w:rsidP="00D42676">
      <w:pPr>
        <w:pStyle w:val="Level2Number"/>
        <w:numPr>
          <w:ilvl w:val="0"/>
          <w:numId w:val="0"/>
        </w:numPr>
        <w:spacing w:line="276" w:lineRule="auto"/>
        <w:rPr>
          <w:color w:val="3F4548"/>
          <w:sz w:val="20"/>
        </w:rPr>
      </w:pPr>
    </w:p>
    <w:p w:rsidR="00D42676" w:rsidRPr="002752FE" w:rsidRDefault="007E4436" w:rsidP="00D42676">
      <w:pPr>
        <w:pStyle w:val="Level2Number"/>
        <w:numPr>
          <w:ilvl w:val="0"/>
          <w:numId w:val="0"/>
        </w:numPr>
        <w:spacing w:line="276" w:lineRule="auto"/>
        <w:rPr>
          <w:color w:val="3F4548"/>
          <w:sz w:val="20"/>
        </w:rPr>
      </w:pPr>
      <w:r w:rsidRPr="002752FE">
        <w:rPr>
          <w:noProof/>
          <w:color w:val="3F4548"/>
          <w:sz w:val="20"/>
          <w:lang w:eastAsia="en-GB"/>
        </w:rPr>
        <w:drawing>
          <wp:inline distT="0" distB="0" distL="0" distR="0" wp14:anchorId="2CAFFEF3" wp14:editId="76D474AF">
            <wp:extent cx="4295775" cy="1323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5775" cy="1323975"/>
                    </a:xfrm>
                    <a:prstGeom prst="rect">
                      <a:avLst/>
                    </a:prstGeom>
                    <a:noFill/>
                    <a:ln>
                      <a:noFill/>
                    </a:ln>
                  </pic:spPr>
                </pic:pic>
              </a:graphicData>
            </a:graphic>
          </wp:inline>
        </w:drawing>
      </w:r>
    </w:p>
    <w:p w:rsidR="007E4436" w:rsidRPr="002752FE" w:rsidRDefault="007E4436" w:rsidP="00D42676">
      <w:pPr>
        <w:pStyle w:val="Level2Number"/>
        <w:numPr>
          <w:ilvl w:val="0"/>
          <w:numId w:val="0"/>
        </w:numPr>
        <w:spacing w:line="276" w:lineRule="auto"/>
        <w:rPr>
          <w:color w:val="3F4548"/>
          <w:sz w:val="20"/>
        </w:rPr>
      </w:pPr>
    </w:p>
    <w:p w:rsidR="007E4436" w:rsidRPr="002752FE" w:rsidRDefault="007E4436" w:rsidP="00D42676">
      <w:pPr>
        <w:pStyle w:val="Level2Number"/>
        <w:numPr>
          <w:ilvl w:val="0"/>
          <w:numId w:val="0"/>
        </w:numPr>
        <w:spacing w:line="276" w:lineRule="auto"/>
        <w:rPr>
          <w:color w:val="3F4548"/>
          <w:sz w:val="20"/>
        </w:rPr>
      </w:pPr>
    </w:p>
    <w:p w:rsidR="007E4436" w:rsidRPr="002752FE" w:rsidRDefault="007E4436" w:rsidP="00D42676">
      <w:pPr>
        <w:pStyle w:val="Level2Number"/>
        <w:numPr>
          <w:ilvl w:val="0"/>
          <w:numId w:val="0"/>
        </w:numPr>
        <w:spacing w:line="276" w:lineRule="auto"/>
        <w:rPr>
          <w:color w:val="3F4548"/>
          <w:sz w:val="20"/>
        </w:rPr>
      </w:pPr>
    </w:p>
    <w:p w:rsidR="00D42676" w:rsidRPr="002752FE" w:rsidRDefault="007E4436">
      <w:pPr>
        <w:spacing w:after="200" w:line="276" w:lineRule="auto"/>
        <w:jc w:val="left"/>
        <w:rPr>
          <w:b/>
          <w:color w:val="3F4548"/>
          <w:sz w:val="20"/>
        </w:rPr>
      </w:pPr>
      <w:r w:rsidRPr="002752FE">
        <w:rPr>
          <w:b/>
          <w:noProof/>
          <w:color w:val="3F4548"/>
          <w:sz w:val="20"/>
          <w:lang w:eastAsia="en-GB"/>
        </w:rPr>
        <w:drawing>
          <wp:inline distT="0" distB="0" distL="0" distR="0" wp14:anchorId="4F8D578F" wp14:editId="7C64D7B2">
            <wp:extent cx="4791075" cy="1476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1075" cy="1476375"/>
                    </a:xfrm>
                    <a:prstGeom prst="rect">
                      <a:avLst/>
                    </a:prstGeom>
                    <a:noFill/>
                    <a:ln>
                      <a:noFill/>
                    </a:ln>
                  </pic:spPr>
                </pic:pic>
              </a:graphicData>
            </a:graphic>
          </wp:inline>
        </w:drawing>
      </w:r>
      <w:bookmarkEnd w:id="2"/>
    </w:p>
    <w:sectPr w:rsidR="00D42676" w:rsidRPr="002752FE" w:rsidSect="001968D7">
      <w:footerReference w:type="default" r:id="rId12"/>
      <w:headerReference w:type="first" r:id="rId13"/>
      <w:pgSz w:w="11907" w:h="16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FC8" w:rsidRDefault="00383FC8">
      <w:pPr>
        <w:spacing w:line="240" w:lineRule="auto"/>
      </w:pPr>
      <w:r>
        <w:separator/>
      </w:r>
    </w:p>
  </w:endnote>
  <w:endnote w:type="continuationSeparator" w:id="0">
    <w:p w:rsidR="00383FC8" w:rsidRDefault="00383F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70575039"/>
      <w:docPartObj>
        <w:docPartGallery w:val="Page Numbers (Bottom of Page)"/>
        <w:docPartUnique/>
      </w:docPartObj>
    </w:sdtPr>
    <w:sdtEndPr>
      <w:rPr>
        <w:noProof/>
      </w:rPr>
    </w:sdtEndPr>
    <w:sdtContent>
      <w:p w:rsidR="00383FC8" w:rsidRPr="00337535" w:rsidRDefault="00383FC8">
        <w:pPr>
          <w:pStyle w:val="Footer"/>
          <w:jc w:val="right"/>
          <w:rPr>
            <w:sz w:val="16"/>
            <w:szCs w:val="16"/>
          </w:rPr>
        </w:pPr>
        <w:r w:rsidRPr="00337535">
          <w:rPr>
            <w:sz w:val="16"/>
            <w:szCs w:val="16"/>
          </w:rPr>
          <w:fldChar w:fldCharType="begin"/>
        </w:r>
        <w:r w:rsidRPr="00337535">
          <w:rPr>
            <w:sz w:val="16"/>
            <w:szCs w:val="16"/>
          </w:rPr>
          <w:instrText xml:space="preserve"> PAGE   \* MERGEFORMAT </w:instrText>
        </w:r>
        <w:r w:rsidRPr="00337535">
          <w:rPr>
            <w:sz w:val="16"/>
            <w:szCs w:val="16"/>
          </w:rPr>
          <w:fldChar w:fldCharType="separate"/>
        </w:r>
        <w:r w:rsidR="00907EC6">
          <w:rPr>
            <w:noProof/>
            <w:sz w:val="16"/>
            <w:szCs w:val="16"/>
          </w:rPr>
          <w:t>2</w:t>
        </w:r>
        <w:r w:rsidRPr="00337535">
          <w:rPr>
            <w:noProof/>
            <w:sz w:val="16"/>
            <w:szCs w:val="16"/>
          </w:rPr>
          <w:fldChar w:fldCharType="end"/>
        </w:r>
      </w:p>
    </w:sdtContent>
  </w:sdt>
  <w:p w:rsidR="00383FC8" w:rsidRPr="00337535" w:rsidRDefault="00383FC8">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FC8" w:rsidRDefault="00383FC8">
      <w:pPr>
        <w:spacing w:line="240" w:lineRule="auto"/>
      </w:pPr>
      <w:r>
        <w:separator/>
      </w:r>
    </w:p>
  </w:footnote>
  <w:footnote w:type="continuationSeparator" w:id="0">
    <w:p w:rsidR="00383FC8" w:rsidRDefault="00383F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FC8" w:rsidRPr="00F113AE" w:rsidRDefault="00383FC8">
    <w:pPr>
      <w:pStyle w:val="Header"/>
      <w:rPr>
        <w:b/>
      </w:rPr>
    </w:pPr>
    <w:r>
      <w:rPr>
        <w:b/>
      </w:rPr>
      <w:tab/>
    </w:r>
    <w:r>
      <w:rPr>
        <w:b/>
      </w:rPr>
      <w:tab/>
    </w:r>
    <w:r>
      <w:rPr>
        <w:b/>
      </w:rPr>
      <w:tab/>
    </w:r>
    <w:r>
      <w:rPr>
        <w:b/>
      </w:rPr>
      <w:tab/>
    </w:r>
    <w:r>
      <w:rPr>
        <w:b/>
      </w:rPr>
      <w:tab/>
    </w:r>
    <w:r>
      <w:rPr>
        <w:b/>
      </w:rPr>
      <w:tab/>
    </w:r>
  </w:p>
  <w:p w:rsidR="00383FC8" w:rsidRDefault="00383F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806EFD4"/>
    <w:lvl w:ilvl="0">
      <w:start w:val="1"/>
      <w:numFmt w:val="decimal"/>
      <w:pStyle w:val="ListNumber"/>
      <w:lvlText w:val="%1."/>
      <w:lvlJc w:val="left"/>
      <w:pPr>
        <w:tabs>
          <w:tab w:val="num" w:pos="360"/>
        </w:tabs>
        <w:ind w:left="360" w:hanging="360"/>
      </w:pPr>
    </w:lvl>
  </w:abstractNum>
  <w:abstractNum w:abstractNumId="1">
    <w:nsid w:val="35040CEC"/>
    <w:multiLevelType w:val="multilevel"/>
    <w:tmpl w:val="5A82AD16"/>
    <w:lvl w:ilvl="0">
      <w:start w:val="1"/>
      <w:numFmt w:val="decimal"/>
      <w:pStyle w:val="Schedule"/>
      <w:suff w:val="nothing"/>
      <w:lvlText w:val="Schedule %1"/>
      <w:lvlJc w:val="left"/>
      <w:pPr>
        <w:ind w:left="284" w:firstLine="0"/>
      </w:pPr>
      <w:rPr>
        <w:rFonts w:hint="default"/>
        <w:caps/>
        <w:smallCaps w:val="0"/>
        <w:sz w:val="22"/>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hint="default"/>
        <w:caps w:val="0"/>
        <w:smallCaps w:val="0"/>
        <w:sz w:val="22"/>
      </w:rPr>
    </w:lvl>
    <w:lvl w:ilvl="3">
      <w:start w:val="1"/>
      <w:numFmt w:val="decimal"/>
      <w:pStyle w:val="Sch1Heading"/>
      <w:lvlText w:val="%4."/>
      <w:lvlJc w:val="left"/>
      <w:pPr>
        <w:tabs>
          <w:tab w:val="num" w:pos="720"/>
        </w:tabs>
        <w:ind w:left="720" w:hanging="720"/>
      </w:pPr>
      <w:rPr>
        <w:rFonts w:hint="default"/>
        <w:b w:val="0"/>
        <w:i w:val="0"/>
      </w:rPr>
    </w:lvl>
    <w:lvl w:ilvl="4">
      <w:start w:val="1"/>
      <w:numFmt w:val="decimal"/>
      <w:pStyle w:val="Sch2Number"/>
      <w:lvlText w:val="%4.%5"/>
      <w:lvlJc w:val="left"/>
      <w:pPr>
        <w:tabs>
          <w:tab w:val="num" w:pos="720"/>
        </w:tabs>
        <w:ind w:left="720" w:hanging="720"/>
      </w:pPr>
      <w:rPr>
        <w:rFonts w:hint="default"/>
        <w:b w:val="0"/>
        <w:i w:val="0"/>
        <w:caps w:val="0"/>
      </w:rPr>
    </w:lvl>
    <w:lvl w:ilvl="5">
      <w:start w:val="1"/>
      <w:numFmt w:val="decimal"/>
      <w:pStyle w:val="Sch3Number"/>
      <w:lvlText w:val="%4.%5.%6"/>
      <w:lvlJc w:val="left"/>
      <w:pPr>
        <w:tabs>
          <w:tab w:val="num" w:pos="1797"/>
        </w:tabs>
        <w:ind w:left="1797" w:hanging="1077"/>
      </w:pPr>
      <w:rPr>
        <w:rFonts w:hint="default"/>
        <w:b w:val="0"/>
        <w:i w:val="0"/>
        <w:caps w:val="0"/>
      </w:rPr>
    </w:lvl>
    <w:lvl w:ilvl="6">
      <w:start w:val="1"/>
      <w:numFmt w:val="decimal"/>
      <w:pStyle w:val="Sch4Number"/>
      <w:lvlText w:val="%4.%5.%6.%7"/>
      <w:lvlJc w:val="left"/>
      <w:pPr>
        <w:tabs>
          <w:tab w:val="num" w:pos="2880"/>
        </w:tabs>
        <w:ind w:left="2880" w:hanging="1083"/>
      </w:pPr>
      <w:rPr>
        <w:rFonts w:hint="default"/>
        <w:b w:val="0"/>
        <w:i w:val="0"/>
        <w:caps w:val="0"/>
      </w:rPr>
    </w:lvl>
    <w:lvl w:ilvl="7">
      <w:start w:val="1"/>
      <w:numFmt w:val="decimal"/>
      <w:pStyle w:val="Sch5Number"/>
      <w:lvlText w:val="%4.%5.%6.%7.%8"/>
      <w:lvlJc w:val="left"/>
      <w:pPr>
        <w:tabs>
          <w:tab w:val="num" w:pos="4321"/>
        </w:tabs>
        <w:ind w:left="4321" w:hanging="1441"/>
      </w:pPr>
      <w:rPr>
        <w:rFonts w:hint="default"/>
        <w:b w:val="0"/>
        <w:i w:val="0"/>
      </w:rPr>
    </w:lvl>
    <w:lvl w:ilvl="8">
      <w:start w:val="1"/>
      <w:numFmt w:val="decimal"/>
      <w:pStyle w:val="Sch6Number"/>
      <w:lvlText w:val="%4.%5.%6.%7.%8.%9"/>
      <w:lvlJc w:val="left"/>
      <w:pPr>
        <w:tabs>
          <w:tab w:val="num" w:pos="5761"/>
        </w:tabs>
        <w:ind w:left="5761" w:hanging="1440"/>
      </w:pPr>
      <w:rPr>
        <w:rFonts w:hint="default"/>
        <w:b w:val="0"/>
        <w:i w:val="0"/>
      </w:rPr>
    </w:lvl>
  </w:abstractNum>
  <w:abstractNum w:abstractNumId="2">
    <w:nsid w:val="42474DF7"/>
    <w:multiLevelType w:val="multilevel"/>
    <w:tmpl w:val="D3B20B82"/>
    <w:name w:val="Parties"/>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499F21AE"/>
    <w:multiLevelType w:val="hybridMultilevel"/>
    <w:tmpl w:val="98F2E6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E047A24"/>
    <w:multiLevelType w:val="multilevel"/>
    <w:tmpl w:val="CB38ACEA"/>
    <w:name w:val="Numbering"/>
    <w:lvl w:ilvl="0">
      <w:start w:val="1"/>
      <w:numFmt w:val="decimal"/>
      <w:pStyle w:val="Level1Heading"/>
      <w:lvlText w:val="%1."/>
      <w:lvlJc w:val="left"/>
      <w:pPr>
        <w:tabs>
          <w:tab w:val="num" w:pos="720"/>
        </w:tabs>
        <w:ind w:left="720" w:hanging="720"/>
      </w:pPr>
      <w:rPr>
        <w:rFonts w:hint="default"/>
        <w:b/>
        <w:i w:val="0"/>
        <w:caps w:val="0"/>
      </w:rPr>
    </w:lvl>
    <w:lvl w:ilvl="1">
      <w:start w:val="1"/>
      <w:numFmt w:val="decimal"/>
      <w:pStyle w:val="Level2Number"/>
      <w:lvlText w:val="%1.%2"/>
      <w:lvlJc w:val="left"/>
      <w:pPr>
        <w:tabs>
          <w:tab w:val="num" w:pos="720"/>
        </w:tabs>
        <w:ind w:left="720" w:hanging="720"/>
      </w:pPr>
      <w:rPr>
        <w:rFonts w:hint="default"/>
        <w:b w:val="0"/>
        <w:i w:val="0"/>
        <w:caps w:val="0"/>
        <w:sz w:val="20"/>
        <w:szCs w:val="20"/>
      </w:rPr>
    </w:lvl>
    <w:lvl w:ilvl="2">
      <w:start w:val="1"/>
      <w:numFmt w:val="decimal"/>
      <w:pStyle w:val="Level3Number"/>
      <w:lvlText w:val="%1.%2.%3"/>
      <w:lvlJc w:val="left"/>
      <w:pPr>
        <w:tabs>
          <w:tab w:val="num" w:pos="1928"/>
        </w:tabs>
        <w:ind w:left="1928" w:hanging="1077"/>
      </w:pPr>
      <w:rPr>
        <w:rFonts w:hint="default"/>
        <w:b w:val="0"/>
        <w:i w:val="0"/>
        <w:caps w:val="0"/>
        <w:color w:val="3F4548"/>
        <w:sz w:val="20"/>
        <w:szCs w:val="20"/>
      </w:rPr>
    </w:lvl>
    <w:lvl w:ilvl="3">
      <w:start w:val="1"/>
      <w:numFmt w:val="decimal"/>
      <w:pStyle w:val="Level4Number"/>
      <w:lvlText w:val="%1.%2.%3.%4"/>
      <w:lvlJc w:val="left"/>
      <w:pPr>
        <w:tabs>
          <w:tab w:val="num" w:pos="2880"/>
        </w:tabs>
        <w:ind w:left="2880" w:hanging="1083"/>
      </w:pPr>
      <w:rPr>
        <w:rFonts w:hint="default"/>
        <w:b w:val="0"/>
        <w:i w:val="0"/>
        <w:caps w:val="0"/>
      </w:rPr>
    </w:lvl>
    <w:lvl w:ilvl="4">
      <w:start w:val="1"/>
      <w:numFmt w:val="decimal"/>
      <w:pStyle w:val="Level5Number"/>
      <w:lvlText w:val="%1.%2.%3.%4.%5"/>
      <w:lvlJc w:val="left"/>
      <w:pPr>
        <w:tabs>
          <w:tab w:val="num" w:pos="4321"/>
        </w:tabs>
        <w:ind w:left="4321" w:hanging="1441"/>
      </w:pPr>
      <w:rPr>
        <w:rFonts w:hint="default"/>
        <w:b w:val="0"/>
        <w:i w:val="0"/>
        <w:caps w:val="0"/>
      </w:rPr>
    </w:lvl>
    <w:lvl w:ilvl="5">
      <w:start w:val="1"/>
      <w:numFmt w:val="decimal"/>
      <w:pStyle w:val="Level6Number"/>
      <w:lvlText w:val="%1.%2.%3.%4.%5.%6"/>
      <w:lvlJc w:val="left"/>
      <w:pPr>
        <w:tabs>
          <w:tab w:val="num" w:pos="5761"/>
        </w:tabs>
        <w:ind w:left="5761" w:hanging="1440"/>
      </w:pPr>
      <w:rPr>
        <w:rFonts w:hint="default"/>
        <w:b w:val="0"/>
        <w:i w:val="0"/>
        <w:caps w:val="0"/>
      </w:rPr>
    </w:lvl>
    <w:lvl w:ilvl="6">
      <w:start w:val="1"/>
      <w:numFmt w:val="lowerLetter"/>
      <w:pStyle w:val="Level7Number"/>
      <w:lvlText w:val="(%7)"/>
      <w:lvlJc w:val="left"/>
      <w:pPr>
        <w:tabs>
          <w:tab w:val="num" w:pos="6328"/>
        </w:tabs>
        <w:ind w:left="6328" w:hanging="567"/>
      </w:pPr>
      <w:rPr>
        <w:rFonts w:hint="default"/>
        <w:b w:val="0"/>
        <w:i w:val="0"/>
        <w:caps w:val="0"/>
      </w:rPr>
    </w:lvl>
    <w:lvl w:ilvl="7">
      <w:start w:val="1"/>
      <w:numFmt w:val="lowerRoman"/>
      <w:pStyle w:val="Level8Number"/>
      <w:lvlText w:val="(%8)"/>
      <w:lvlJc w:val="left"/>
      <w:pPr>
        <w:tabs>
          <w:tab w:val="num" w:pos="6895"/>
        </w:tabs>
        <w:ind w:left="6895" w:hanging="567"/>
      </w:pPr>
      <w:rPr>
        <w:rFonts w:hint="default"/>
        <w:b w:val="0"/>
        <w:i w:val="0"/>
        <w:caps w:val="0"/>
      </w:rPr>
    </w:lvl>
    <w:lvl w:ilvl="8">
      <w:start w:val="1"/>
      <w:numFmt w:val="upperLetter"/>
      <w:pStyle w:val="Level9Number"/>
      <w:lvlText w:val="(%9)"/>
      <w:lvlJc w:val="left"/>
      <w:pPr>
        <w:tabs>
          <w:tab w:val="num" w:pos="7462"/>
        </w:tabs>
        <w:ind w:left="7462" w:hanging="567"/>
      </w:pPr>
      <w:rPr>
        <w:rFonts w:hint="default"/>
        <w:b w:val="0"/>
        <w:i w:val="0"/>
        <w:caps w:val="0"/>
      </w:rPr>
    </w:lvl>
  </w:abstractNum>
  <w:abstractNum w:abstractNumId="5">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6">
    <w:nsid w:val="7B943FBB"/>
    <w:multiLevelType w:val="multilevel"/>
    <w:tmpl w:val="0D887ACE"/>
    <w:name w:val="Defininitions"/>
    <w:lvl w:ilvl="0">
      <w:start w:val="1"/>
      <w:numFmt w:val="lowerLetter"/>
      <w:pStyle w:val="Definition1"/>
      <w:lvlText w:val="(%1)"/>
      <w:lvlJc w:val="left"/>
      <w:pPr>
        <w:tabs>
          <w:tab w:val="num" w:pos="1440"/>
        </w:tabs>
        <w:ind w:left="1440" w:hanging="720"/>
      </w:pPr>
      <w:rPr>
        <w:rFonts w:hint="default"/>
      </w:rPr>
    </w:lvl>
    <w:lvl w:ilvl="1">
      <w:start w:val="1"/>
      <w:numFmt w:val="lowerRoman"/>
      <w:pStyle w:val="Definition2"/>
      <w:lvlText w:val="(%2)"/>
      <w:lvlJc w:val="left"/>
      <w:pPr>
        <w:tabs>
          <w:tab w:val="num" w:pos="2160"/>
        </w:tabs>
        <w:ind w:left="2160" w:hanging="720"/>
      </w:pPr>
      <w:rPr>
        <w:rFonts w:hint="default"/>
      </w:rPr>
    </w:lvl>
    <w:lvl w:ilvl="2">
      <w:start w:val="1"/>
      <w:numFmt w:val="upperLetter"/>
      <w:pStyle w:val="Definition3"/>
      <w:lvlText w:val="(%3)"/>
      <w:lvlJc w:val="left"/>
      <w:pPr>
        <w:tabs>
          <w:tab w:val="num" w:pos="2880"/>
        </w:tabs>
        <w:ind w:left="2880" w:hanging="720"/>
      </w:pPr>
      <w:rPr>
        <w:rFonts w:hint="default"/>
      </w:rPr>
    </w:lvl>
    <w:lvl w:ilvl="3">
      <w:start w:val="1"/>
      <w:numFmt w:val="upperRoman"/>
      <w:pStyle w:val="Definition4"/>
      <w:lvlText w:val=" (%4)"/>
      <w:lvlJc w:val="left"/>
      <w:pPr>
        <w:tabs>
          <w:tab w:val="num" w:pos="3600"/>
        </w:tabs>
        <w:ind w:left="3600" w:hanging="720"/>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5"/>
  </w:num>
  <w:num w:numId="2">
    <w:abstractNumId w:val="2"/>
  </w:num>
  <w:num w:numId="3">
    <w:abstractNumId w:val="6"/>
  </w:num>
  <w:num w:numId="4">
    <w:abstractNumId w:val="4"/>
  </w:num>
  <w:num w:numId="5">
    <w:abstractNumId w:val="1"/>
  </w:num>
  <w:num w:numId="6">
    <w:abstractNumId w:val="3"/>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NotTrackFormatting/>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31"/>
    <w:rsid w:val="00002043"/>
    <w:rsid w:val="0001097C"/>
    <w:rsid w:val="00016ACE"/>
    <w:rsid w:val="00022C2E"/>
    <w:rsid w:val="00024D85"/>
    <w:rsid w:val="00027E93"/>
    <w:rsid w:val="000313EC"/>
    <w:rsid w:val="000355B6"/>
    <w:rsid w:val="00041DB8"/>
    <w:rsid w:val="000453F8"/>
    <w:rsid w:val="00045A2F"/>
    <w:rsid w:val="00046A74"/>
    <w:rsid w:val="00052DCC"/>
    <w:rsid w:val="00057248"/>
    <w:rsid w:val="000607B8"/>
    <w:rsid w:val="00066866"/>
    <w:rsid w:val="00070E04"/>
    <w:rsid w:val="000713DF"/>
    <w:rsid w:val="00071953"/>
    <w:rsid w:val="00076B49"/>
    <w:rsid w:val="00081F0D"/>
    <w:rsid w:val="00085695"/>
    <w:rsid w:val="00087809"/>
    <w:rsid w:val="00094DB4"/>
    <w:rsid w:val="00095D55"/>
    <w:rsid w:val="00096534"/>
    <w:rsid w:val="000A0FC8"/>
    <w:rsid w:val="000A10B3"/>
    <w:rsid w:val="000A11C3"/>
    <w:rsid w:val="000A28DB"/>
    <w:rsid w:val="000A3C63"/>
    <w:rsid w:val="000A49F5"/>
    <w:rsid w:val="000A67DB"/>
    <w:rsid w:val="000B1FA5"/>
    <w:rsid w:val="000B2C14"/>
    <w:rsid w:val="000B3E27"/>
    <w:rsid w:val="000B588A"/>
    <w:rsid w:val="000C3684"/>
    <w:rsid w:val="000D01B2"/>
    <w:rsid w:val="000D3D37"/>
    <w:rsid w:val="000D742D"/>
    <w:rsid w:val="000E7779"/>
    <w:rsid w:val="000E7F99"/>
    <w:rsid w:val="000F1BFA"/>
    <w:rsid w:val="000F4117"/>
    <w:rsid w:val="00102A1B"/>
    <w:rsid w:val="00103866"/>
    <w:rsid w:val="00104431"/>
    <w:rsid w:val="00104B0C"/>
    <w:rsid w:val="0010736A"/>
    <w:rsid w:val="00112C47"/>
    <w:rsid w:val="00115FCB"/>
    <w:rsid w:val="001160D2"/>
    <w:rsid w:val="00116487"/>
    <w:rsid w:val="0011707B"/>
    <w:rsid w:val="00121938"/>
    <w:rsid w:val="0012269A"/>
    <w:rsid w:val="00126678"/>
    <w:rsid w:val="001304CF"/>
    <w:rsid w:val="00131939"/>
    <w:rsid w:val="00132AFC"/>
    <w:rsid w:val="001339C1"/>
    <w:rsid w:val="00142AE5"/>
    <w:rsid w:val="00146516"/>
    <w:rsid w:val="001501C0"/>
    <w:rsid w:val="00150E43"/>
    <w:rsid w:val="00151D69"/>
    <w:rsid w:val="00151E5E"/>
    <w:rsid w:val="00156AA7"/>
    <w:rsid w:val="00166F93"/>
    <w:rsid w:val="001676BD"/>
    <w:rsid w:val="0017190E"/>
    <w:rsid w:val="00176A79"/>
    <w:rsid w:val="001815DD"/>
    <w:rsid w:val="001872D6"/>
    <w:rsid w:val="00191BAB"/>
    <w:rsid w:val="00194672"/>
    <w:rsid w:val="00196589"/>
    <w:rsid w:val="001968D7"/>
    <w:rsid w:val="00197B2A"/>
    <w:rsid w:val="001A6CBD"/>
    <w:rsid w:val="001B5831"/>
    <w:rsid w:val="001B7A3D"/>
    <w:rsid w:val="001C50F6"/>
    <w:rsid w:val="001C6F12"/>
    <w:rsid w:val="001D155A"/>
    <w:rsid w:val="001D3B2D"/>
    <w:rsid w:val="001D3F7B"/>
    <w:rsid w:val="001D4292"/>
    <w:rsid w:val="001D4673"/>
    <w:rsid w:val="001D6FAF"/>
    <w:rsid w:val="001F0662"/>
    <w:rsid w:val="001F1CDC"/>
    <w:rsid w:val="001F1FD7"/>
    <w:rsid w:val="001F5072"/>
    <w:rsid w:val="001F5ECD"/>
    <w:rsid w:val="001F7834"/>
    <w:rsid w:val="00201A4E"/>
    <w:rsid w:val="00202585"/>
    <w:rsid w:val="002129B8"/>
    <w:rsid w:val="00216F64"/>
    <w:rsid w:val="00217DDC"/>
    <w:rsid w:val="00221E3E"/>
    <w:rsid w:val="00222AAF"/>
    <w:rsid w:val="0022335C"/>
    <w:rsid w:val="0022680A"/>
    <w:rsid w:val="00227504"/>
    <w:rsid w:val="00227818"/>
    <w:rsid w:val="002346C1"/>
    <w:rsid w:val="002421EE"/>
    <w:rsid w:val="0024251D"/>
    <w:rsid w:val="002434ED"/>
    <w:rsid w:val="00244A75"/>
    <w:rsid w:val="00246974"/>
    <w:rsid w:val="00252363"/>
    <w:rsid w:val="002539F8"/>
    <w:rsid w:val="002552BA"/>
    <w:rsid w:val="00262AFA"/>
    <w:rsid w:val="002649D2"/>
    <w:rsid w:val="00264C85"/>
    <w:rsid w:val="00271C86"/>
    <w:rsid w:val="00273EEF"/>
    <w:rsid w:val="002752FE"/>
    <w:rsid w:val="00275D88"/>
    <w:rsid w:val="0027636D"/>
    <w:rsid w:val="002767A9"/>
    <w:rsid w:val="002776A1"/>
    <w:rsid w:val="00277DEC"/>
    <w:rsid w:val="002816BD"/>
    <w:rsid w:val="002834BE"/>
    <w:rsid w:val="00285329"/>
    <w:rsid w:val="00292045"/>
    <w:rsid w:val="00292EE5"/>
    <w:rsid w:val="002A25EC"/>
    <w:rsid w:val="002A3A4E"/>
    <w:rsid w:val="002A713D"/>
    <w:rsid w:val="002B0818"/>
    <w:rsid w:val="002B196D"/>
    <w:rsid w:val="002B3A67"/>
    <w:rsid w:val="002C0BFD"/>
    <w:rsid w:val="002D104E"/>
    <w:rsid w:val="002D588E"/>
    <w:rsid w:val="002D77D9"/>
    <w:rsid w:val="002E3785"/>
    <w:rsid w:val="002E7A90"/>
    <w:rsid w:val="002F08A0"/>
    <w:rsid w:val="002F1B65"/>
    <w:rsid w:val="002F21D8"/>
    <w:rsid w:val="002F31A0"/>
    <w:rsid w:val="002F31C4"/>
    <w:rsid w:val="002F736F"/>
    <w:rsid w:val="00303AD0"/>
    <w:rsid w:val="00307ED4"/>
    <w:rsid w:val="00311FC4"/>
    <w:rsid w:val="00321FEA"/>
    <w:rsid w:val="0032291A"/>
    <w:rsid w:val="003322A7"/>
    <w:rsid w:val="003323A7"/>
    <w:rsid w:val="003366DF"/>
    <w:rsid w:val="0033704D"/>
    <w:rsid w:val="00337535"/>
    <w:rsid w:val="00337FDC"/>
    <w:rsid w:val="00351A18"/>
    <w:rsid w:val="00360D6B"/>
    <w:rsid w:val="00361B6F"/>
    <w:rsid w:val="00364477"/>
    <w:rsid w:val="003667D5"/>
    <w:rsid w:val="0037067E"/>
    <w:rsid w:val="0037470B"/>
    <w:rsid w:val="00376047"/>
    <w:rsid w:val="0038274C"/>
    <w:rsid w:val="00383FC8"/>
    <w:rsid w:val="00384B3A"/>
    <w:rsid w:val="003850C4"/>
    <w:rsid w:val="003918D3"/>
    <w:rsid w:val="0039463D"/>
    <w:rsid w:val="00394C54"/>
    <w:rsid w:val="00394EFF"/>
    <w:rsid w:val="0039549A"/>
    <w:rsid w:val="00395572"/>
    <w:rsid w:val="00395E29"/>
    <w:rsid w:val="00396983"/>
    <w:rsid w:val="003A1CD0"/>
    <w:rsid w:val="003A329C"/>
    <w:rsid w:val="003A32E5"/>
    <w:rsid w:val="003A4D53"/>
    <w:rsid w:val="003A634B"/>
    <w:rsid w:val="003B30DB"/>
    <w:rsid w:val="003B53F2"/>
    <w:rsid w:val="003B5E7A"/>
    <w:rsid w:val="003B75A5"/>
    <w:rsid w:val="003C0BB7"/>
    <w:rsid w:val="003D0E50"/>
    <w:rsid w:val="003D79EB"/>
    <w:rsid w:val="003E7811"/>
    <w:rsid w:val="003E7B5C"/>
    <w:rsid w:val="003F07CC"/>
    <w:rsid w:val="003F08B1"/>
    <w:rsid w:val="003F127F"/>
    <w:rsid w:val="003F775D"/>
    <w:rsid w:val="0040198F"/>
    <w:rsid w:val="00410E6A"/>
    <w:rsid w:val="004121AD"/>
    <w:rsid w:val="004226E4"/>
    <w:rsid w:val="00422EB8"/>
    <w:rsid w:val="00433A50"/>
    <w:rsid w:val="00442914"/>
    <w:rsid w:val="00443A49"/>
    <w:rsid w:val="00446CBA"/>
    <w:rsid w:val="00450451"/>
    <w:rsid w:val="00452513"/>
    <w:rsid w:val="00453EF1"/>
    <w:rsid w:val="004540EF"/>
    <w:rsid w:val="004552D0"/>
    <w:rsid w:val="00457E01"/>
    <w:rsid w:val="0046023E"/>
    <w:rsid w:val="0046162F"/>
    <w:rsid w:val="00464E9F"/>
    <w:rsid w:val="004668C7"/>
    <w:rsid w:val="0047068B"/>
    <w:rsid w:val="004719B7"/>
    <w:rsid w:val="0047317B"/>
    <w:rsid w:val="00473616"/>
    <w:rsid w:val="00474BC9"/>
    <w:rsid w:val="00477B12"/>
    <w:rsid w:val="00485A5A"/>
    <w:rsid w:val="0048793C"/>
    <w:rsid w:val="00491446"/>
    <w:rsid w:val="00492CFC"/>
    <w:rsid w:val="00495940"/>
    <w:rsid w:val="004A1D43"/>
    <w:rsid w:val="004A2649"/>
    <w:rsid w:val="004A4A49"/>
    <w:rsid w:val="004A5B96"/>
    <w:rsid w:val="004A71AC"/>
    <w:rsid w:val="004A7DCC"/>
    <w:rsid w:val="004B3052"/>
    <w:rsid w:val="004B4D3B"/>
    <w:rsid w:val="004C555F"/>
    <w:rsid w:val="004C6A21"/>
    <w:rsid w:val="004C71D7"/>
    <w:rsid w:val="004D315F"/>
    <w:rsid w:val="004D424D"/>
    <w:rsid w:val="004D45EF"/>
    <w:rsid w:val="004D48BD"/>
    <w:rsid w:val="004D7832"/>
    <w:rsid w:val="004E2D94"/>
    <w:rsid w:val="004E3234"/>
    <w:rsid w:val="004E3E15"/>
    <w:rsid w:val="004F5FAE"/>
    <w:rsid w:val="0050077C"/>
    <w:rsid w:val="005034DF"/>
    <w:rsid w:val="005046C3"/>
    <w:rsid w:val="00504C37"/>
    <w:rsid w:val="00505C58"/>
    <w:rsid w:val="005068E0"/>
    <w:rsid w:val="00507B03"/>
    <w:rsid w:val="00511216"/>
    <w:rsid w:val="00520BC5"/>
    <w:rsid w:val="005331B3"/>
    <w:rsid w:val="00533D6D"/>
    <w:rsid w:val="00534F4B"/>
    <w:rsid w:val="0053606D"/>
    <w:rsid w:val="00540087"/>
    <w:rsid w:val="00542DAE"/>
    <w:rsid w:val="005463EE"/>
    <w:rsid w:val="00546AC9"/>
    <w:rsid w:val="00551C01"/>
    <w:rsid w:val="0055240A"/>
    <w:rsid w:val="00552515"/>
    <w:rsid w:val="00554926"/>
    <w:rsid w:val="00562A90"/>
    <w:rsid w:val="00563BF3"/>
    <w:rsid w:val="00570146"/>
    <w:rsid w:val="0057196C"/>
    <w:rsid w:val="00571E39"/>
    <w:rsid w:val="005721EA"/>
    <w:rsid w:val="00574BA6"/>
    <w:rsid w:val="0058269A"/>
    <w:rsid w:val="0059019E"/>
    <w:rsid w:val="005907FC"/>
    <w:rsid w:val="00591F88"/>
    <w:rsid w:val="00594476"/>
    <w:rsid w:val="005957C7"/>
    <w:rsid w:val="00596AC4"/>
    <w:rsid w:val="00596B30"/>
    <w:rsid w:val="005A63FD"/>
    <w:rsid w:val="005B3620"/>
    <w:rsid w:val="005B6DB8"/>
    <w:rsid w:val="005C0F10"/>
    <w:rsid w:val="005C2E63"/>
    <w:rsid w:val="005D09B1"/>
    <w:rsid w:val="005D7982"/>
    <w:rsid w:val="005E1807"/>
    <w:rsid w:val="005E5B3C"/>
    <w:rsid w:val="005F2596"/>
    <w:rsid w:val="005F4AF2"/>
    <w:rsid w:val="005F7720"/>
    <w:rsid w:val="00603550"/>
    <w:rsid w:val="00605275"/>
    <w:rsid w:val="00606221"/>
    <w:rsid w:val="00610FBA"/>
    <w:rsid w:val="00611DFD"/>
    <w:rsid w:val="006129E1"/>
    <w:rsid w:val="00613064"/>
    <w:rsid w:val="00613BFA"/>
    <w:rsid w:val="00613EB1"/>
    <w:rsid w:val="00623D04"/>
    <w:rsid w:val="006256E8"/>
    <w:rsid w:val="00627BD0"/>
    <w:rsid w:val="00631BC0"/>
    <w:rsid w:val="006338C3"/>
    <w:rsid w:val="006357CB"/>
    <w:rsid w:val="006450BC"/>
    <w:rsid w:val="00650728"/>
    <w:rsid w:val="00661F01"/>
    <w:rsid w:val="00664F7F"/>
    <w:rsid w:val="006653A7"/>
    <w:rsid w:val="00667538"/>
    <w:rsid w:val="0067294B"/>
    <w:rsid w:val="00673346"/>
    <w:rsid w:val="00673661"/>
    <w:rsid w:val="00674595"/>
    <w:rsid w:val="00680C84"/>
    <w:rsid w:val="0068420A"/>
    <w:rsid w:val="00692639"/>
    <w:rsid w:val="006931AD"/>
    <w:rsid w:val="00695CE9"/>
    <w:rsid w:val="006A0379"/>
    <w:rsid w:val="006A0879"/>
    <w:rsid w:val="006A37BE"/>
    <w:rsid w:val="006A4000"/>
    <w:rsid w:val="006A5E9B"/>
    <w:rsid w:val="006A6897"/>
    <w:rsid w:val="006B348D"/>
    <w:rsid w:val="006C279D"/>
    <w:rsid w:val="006C5D68"/>
    <w:rsid w:val="006D0ABD"/>
    <w:rsid w:val="006D64F3"/>
    <w:rsid w:val="006D7AF9"/>
    <w:rsid w:val="006E3D0C"/>
    <w:rsid w:val="006E3DB9"/>
    <w:rsid w:val="006E68D7"/>
    <w:rsid w:val="006F12DE"/>
    <w:rsid w:val="006F2BE2"/>
    <w:rsid w:val="006F396B"/>
    <w:rsid w:val="006F3AC0"/>
    <w:rsid w:val="006F442D"/>
    <w:rsid w:val="006F5F60"/>
    <w:rsid w:val="007007B9"/>
    <w:rsid w:val="00701A77"/>
    <w:rsid w:val="00701ABC"/>
    <w:rsid w:val="00702033"/>
    <w:rsid w:val="0070208F"/>
    <w:rsid w:val="00710424"/>
    <w:rsid w:val="00713149"/>
    <w:rsid w:val="007206D7"/>
    <w:rsid w:val="00720BC2"/>
    <w:rsid w:val="007235CB"/>
    <w:rsid w:val="00726B11"/>
    <w:rsid w:val="007309B4"/>
    <w:rsid w:val="0074152A"/>
    <w:rsid w:val="00744D6F"/>
    <w:rsid w:val="00746FE6"/>
    <w:rsid w:val="00747835"/>
    <w:rsid w:val="0076248A"/>
    <w:rsid w:val="007649C9"/>
    <w:rsid w:val="00765421"/>
    <w:rsid w:val="00766A5C"/>
    <w:rsid w:val="007712B1"/>
    <w:rsid w:val="00771EA8"/>
    <w:rsid w:val="00776863"/>
    <w:rsid w:val="00780209"/>
    <w:rsid w:val="00780C4C"/>
    <w:rsid w:val="00782C1C"/>
    <w:rsid w:val="007840C4"/>
    <w:rsid w:val="007858F3"/>
    <w:rsid w:val="00786C4C"/>
    <w:rsid w:val="00793F6B"/>
    <w:rsid w:val="007954D1"/>
    <w:rsid w:val="00796566"/>
    <w:rsid w:val="007A7353"/>
    <w:rsid w:val="007B263F"/>
    <w:rsid w:val="007B36D8"/>
    <w:rsid w:val="007B791D"/>
    <w:rsid w:val="007C2339"/>
    <w:rsid w:val="007C3432"/>
    <w:rsid w:val="007C383D"/>
    <w:rsid w:val="007C4154"/>
    <w:rsid w:val="007C4AF5"/>
    <w:rsid w:val="007C7E25"/>
    <w:rsid w:val="007D024F"/>
    <w:rsid w:val="007D4526"/>
    <w:rsid w:val="007E4436"/>
    <w:rsid w:val="007E595F"/>
    <w:rsid w:val="007F3578"/>
    <w:rsid w:val="007F3AEE"/>
    <w:rsid w:val="007F4A09"/>
    <w:rsid w:val="00800E64"/>
    <w:rsid w:val="00802E39"/>
    <w:rsid w:val="0080524F"/>
    <w:rsid w:val="008053D0"/>
    <w:rsid w:val="00810582"/>
    <w:rsid w:val="00812FFC"/>
    <w:rsid w:val="0081646E"/>
    <w:rsid w:val="00816BAB"/>
    <w:rsid w:val="00825457"/>
    <w:rsid w:val="00826D0B"/>
    <w:rsid w:val="00827AC6"/>
    <w:rsid w:val="00831CD1"/>
    <w:rsid w:val="0083544D"/>
    <w:rsid w:val="00836E0A"/>
    <w:rsid w:val="00842CB8"/>
    <w:rsid w:val="00851466"/>
    <w:rsid w:val="008527C4"/>
    <w:rsid w:val="00854001"/>
    <w:rsid w:val="008562AB"/>
    <w:rsid w:val="008606C8"/>
    <w:rsid w:val="00860F10"/>
    <w:rsid w:val="00866ED1"/>
    <w:rsid w:val="0087042D"/>
    <w:rsid w:val="0087134E"/>
    <w:rsid w:val="00873B45"/>
    <w:rsid w:val="008777BE"/>
    <w:rsid w:val="008779C8"/>
    <w:rsid w:val="00877D09"/>
    <w:rsid w:val="00880711"/>
    <w:rsid w:val="008866A6"/>
    <w:rsid w:val="00887F16"/>
    <w:rsid w:val="00890EBA"/>
    <w:rsid w:val="008A147C"/>
    <w:rsid w:val="008A2241"/>
    <w:rsid w:val="008A26C4"/>
    <w:rsid w:val="008A525F"/>
    <w:rsid w:val="008A65A3"/>
    <w:rsid w:val="008B1520"/>
    <w:rsid w:val="008B2F39"/>
    <w:rsid w:val="008B32D1"/>
    <w:rsid w:val="008B5FAA"/>
    <w:rsid w:val="008B6A56"/>
    <w:rsid w:val="008C04D9"/>
    <w:rsid w:val="008C187C"/>
    <w:rsid w:val="008C3676"/>
    <w:rsid w:val="008E4F75"/>
    <w:rsid w:val="008E5914"/>
    <w:rsid w:val="008E5E64"/>
    <w:rsid w:val="008E7412"/>
    <w:rsid w:val="008E78F2"/>
    <w:rsid w:val="008F1E77"/>
    <w:rsid w:val="008F364D"/>
    <w:rsid w:val="008F4837"/>
    <w:rsid w:val="008F4F82"/>
    <w:rsid w:val="008F606E"/>
    <w:rsid w:val="00905309"/>
    <w:rsid w:val="00906E5B"/>
    <w:rsid w:val="00907AE7"/>
    <w:rsid w:val="00907B8A"/>
    <w:rsid w:val="00907B8F"/>
    <w:rsid w:val="00907EC6"/>
    <w:rsid w:val="00913FF8"/>
    <w:rsid w:val="0091789D"/>
    <w:rsid w:val="00920440"/>
    <w:rsid w:val="009212DE"/>
    <w:rsid w:val="0092247D"/>
    <w:rsid w:val="009229A1"/>
    <w:rsid w:val="00925FEB"/>
    <w:rsid w:val="00930C74"/>
    <w:rsid w:val="0093712F"/>
    <w:rsid w:val="00940A01"/>
    <w:rsid w:val="00940DF8"/>
    <w:rsid w:val="00944EA7"/>
    <w:rsid w:val="009456B8"/>
    <w:rsid w:val="0094570E"/>
    <w:rsid w:val="00951A00"/>
    <w:rsid w:val="00952243"/>
    <w:rsid w:val="00956E96"/>
    <w:rsid w:val="00972738"/>
    <w:rsid w:val="00981F91"/>
    <w:rsid w:val="00984DA3"/>
    <w:rsid w:val="00986C29"/>
    <w:rsid w:val="009A02C4"/>
    <w:rsid w:val="009A1654"/>
    <w:rsid w:val="009A1A10"/>
    <w:rsid w:val="009A2A6D"/>
    <w:rsid w:val="009A43F3"/>
    <w:rsid w:val="009B2803"/>
    <w:rsid w:val="009B32FD"/>
    <w:rsid w:val="009B4AB5"/>
    <w:rsid w:val="009C2DA4"/>
    <w:rsid w:val="009C3C48"/>
    <w:rsid w:val="009D0196"/>
    <w:rsid w:val="009D625D"/>
    <w:rsid w:val="009E20B6"/>
    <w:rsid w:val="009E291C"/>
    <w:rsid w:val="009F2A32"/>
    <w:rsid w:val="009F409A"/>
    <w:rsid w:val="009F48F4"/>
    <w:rsid w:val="009F7434"/>
    <w:rsid w:val="00A001E1"/>
    <w:rsid w:val="00A01E97"/>
    <w:rsid w:val="00A02B48"/>
    <w:rsid w:val="00A04DF3"/>
    <w:rsid w:val="00A051CA"/>
    <w:rsid w:val="00A05CDF"/>
    <w:rsid w:val="00A066B1"/>
    <w:rsid w:val="00A06B3E"/>
    <w:rsid w:val="00A103E6"/>
    <w:rsid w:val="00A130F7"/>
    <w:rsid w:val="00A1416C"/>
    <w:rsid w:val="00A153BA"/>
    <w:rsid w:val="00A17DDF"/>
    <w:rsid w:val="00A30ED6"/>
    <w:rsid w:val="00A42611"/>
    <w:rsid w:val="00A46623"/>
    <w:rsid w:val="00A4774F"/>
    <w:rsid w:val="00A50099"/>
    <w:rsid w:val="00A5014F"/>
    <w:rsid w:val="00A510BC"/>
    <w:rsid w:val="00A52117"/>
    <w:rsid w:val="00A53DF5"/>
    <w:rsid w:val="00A66A06"/>
    <w:rsid w:val="00A745F4"/>
    <w:rsid w:val="00A76306"/>
    <w:rsid w:val="00A763D3"/>
    <w:rsid w:val="00A8258A"/>
    <w:rsid w:val="00A83439"/>
    <w:rsid w:val="00A97C5F"/>
    <w:rsid w:val="00AA274B"/>
    <w:rsid w:val="00AA51EE"/>
    <w:rsid w:val="00AA6FF6"/>
    <w:rsid w:val="00AA779C"/>
    <w:rsid w:val="00AB16EC"/>
    <w:rsid w:val="00AB550F"/>
    <w:rsid w:val="00AC47E2"/>
    <w:rsid w:val="00AC6016"/>
    <w:rsid w:val="00AC60A9"/>
    <w:rsid w:val="00AD0FF0"/>
    <w:rsid w:val="00AD1250"/>
    <w:rsid w:val="00AD300C"/>
    <w:rsid w:val="00AD42A0"/>
    <w:rsid w:val="00AE2275"/>
    <w:rsid w:val="00AE6BF4"/>
    <w:rsid w:val="00AE7CE5"/>
    <w:rsid w:val="00AF0B4D"/>
    <w:rsid w:val="00AF1723"/>
    <w:rsid w:val="00AF29F4"/>
    <w:rsid w:val="00AF40A9"/>
    <w:rsid w:val="00B028CC"/>
    <w:rsid w:val="00B04044"/>
    <w:rsid w:val="00B0785F"/>
    <w:rsid w:val="00B2073C"/>
    <w:rsid w:val="00B2669D"/>
    <w:rsid w:val="00B31033"/>
    <w:rsid w:val="00B314C0"/>
    <w:rsid w:val="00B3635F"/>
    <w:rsid w:val="00B37E61"/>
    <w:rsid w:val="00B42DFC"/>
    <w:rsid w:val="00B46344"/>
    <w:rsid w:val="00B468E7"/>
    <w:rsid w:val="00B542B8"/>
    <w:rsid w:val="00B551F2"/>
    <w:rsid w:val="00B56064"/>
    <w:rsid w:val="00B56BED"/>
    <w:rsid w:val="00B603C7"/>
    <w:rsid w:val="00B6491B"/>
    <w:rsid w:val="00B6653D"/>
    <w:rsid w:val="00B702DD"/>
    <w:rsid w:val="00B72164"/>
    <w:rsid w:val="00B72507"/>
    <w:rsid w:val="00B74F48"/>
    <w:rsid w:val="00B7549B"/>
    <w:rsid w:val="00B769EA"/>
    <w:rsid w:val="00B773E2"/>
    <w:rsid w:val="00B81833"/>
    <w:rsid w:val="00B81EC2"/>
    <w:rsid w:val="00B82E31"/>
    <w:rsid w:val="00B84702"/>
    <w:rsid w:val="00B848E1"/>
    <w:rsid w:val="00B87275"/>
    <w:rsid w:val="00B87FD8"/>
    <w:rsid w:val="00B9252A"/>
    <w:rsid w:val="00B94C4C"/>
    <w:rsid w:val="00B9739B"/>
    <w:rsid w:val="00BA02A2"/>
    <w:rsid w:val="00BA158A"/>
    <w:rsid w:val="00BA3B7B"/>
    <w:rsid w:val="00BB2177"/>
    <w:rsid w:val="00BB71E2"/>
    <w:rsid w:val="00BC0CAA"/>
    <w:rsid w:val="00BC160F"/>
    <w:rsid w:val="00BC1801"/>
    <w:rsid w:val="00BC7052"/>
    <w:rsid w:val="00BD1B91"/>
    <w:rsid w:val="00BD555F"/>
    <w:rsid w:val="00BD78FB"/>
    <w:rsid w:val="00BE2AB8"/>
    <w:rsid w:val="00BE3F89"/>
    <w:rsid w:val="00BE60B7"/>
    <w:rsid w:val="00BE6C59"/>
    <w:rsid w:val="00BE6D79"/>
    <w:rsid w:val="00BE742C"/>
    <w:rsid w:val="00BF1B28"/>
    <w:rsid w:val="00BF372B"/>
    <w:rsid w:val="00BF3A92"/>
    <w:rsid w:val="00BF3E25"/>
    <w:rsid w:val="00C0397F"/>
    <w:rsid w:val="00C04726"/>
    <w:rsid w:val="00C1092D"/>
    <w:rsid w:val="00C158D1"/>
    <w:rsid w:val="00C15BD9"/>
    <w:rsid w:val="00C16049"/>
    <w:rsid w:val="00C17E81"/>
    <w:rsid w:val="00C22E01"/>
    <w:rsid w:val="00C23CE5"/>
    <w:rsid w:val="00C255E7"/>
    <w:rsid w:val="00C25608"/>
    <w:rsid w:val="00C26823"/>
    <w:rsid w:val="00C4425E"/>
    <w:rsid w:val="00C500E1"/>
    <w:rsid w:val="00C50B43"/>
    <w:rsid w:val="00C56825"/>
    <w:rsid w:val="00C63A20"/>
    <w:rsid w:val="00C67114"/>
    <w:rsid w:val="00C717BE"/>
    <w:rsid w:val="00C7308A"/>
    <w:rsid w:val="00C73416"/>
    <w:rsid w:val="00C73A5B"/>
    <w:rsid w:val="00C751E8"/>
    <w:rsid w:val="00C77CF4"/>
    <w:rsid w:val="00C81456"/>
    <w:rsid w:val="00C81A63"/>
    <w:rsid w:val="00C8202F"/>
    <w:rsid w:val="00C94EA5"/>
    <w:rsid w:val="00C96394"/>
    <w:rsid w:val="00C979D5"/>
    <w:rsid w:val="00CA2A16"/>
    <w:rsid w:val="00CA2E38"/>
    <w:rsid w:val="00CA35B8"/>
    <w:rsid w:val="00CA4F6E"/>
    <w:rsid w:val="00CA54AF"/>
    <w:rsid w:val="00CB337A"/>
    <w:rsid w:val="00CB6447"/>
    <w:rsid w:val="00CC0098"/>
    <w:rsid w:val="00CC153D"/>
    <w:rsid w:val="00CC1A80"/>
    <w:rsid w:val="00CC348B"/>
    <w:rsid w:val="00CD135D"/>
    <w:rsid w:val="00CD1983"/>
    <w:rsid w:val="00CD331D"/>
    <w:rsid w:val="00CD4A38"/>
    <w:rsid w:val="00CD61F4"/>
    <w:rsid w:val="00CE2620"/>
    <w:rsid w:val="00CF04D8"/>
    <w:rsid w:val="00CF4CD7"/>
    <w:rsid w:val="00CF72AD"/>
    <w:rsid w:val="00D0095D"/>
    <w:rsid w:val="00D02D68"/>
    <w:rsid w:val="00D046F4"/>
    <w:rsid w:val="00D05FF3"/>
    <w:rsid w:val="00D101EA"/>
    <w:rsid w:val="00D14D4B"/>
    <w:rsid w:val="00D15C24"/>
    <w:rsid w:val="00D2362A"/>
    <w:rsid w:val="00D3527F"/>
    <w:rsid w:val="00D42676"/>
    <w:rsid w:val="00D434F3"/>
    <w:rsid w:val="00D43C70"/>
    <w:rsid w:val="00D440AE"/>
    <w:rsid w:val="00D56C51"/>
    <w:rsid w:val="00D60212"/>
    <w:rsid w:val="00D6046D"/>
    <w:rsid w:val="00D65B79"/>
    <w:rsid w:val="00D66A6A"/>
    <w:rsid w:val="00D713BC"/>
    <w:rsid w:val="00D76A01"/>
    <w:rsid w:val="00D806D0"/>
    <w:rsid w:val="00D830E5"/>
    <w:rsid w:val="00D8626F"/>
    <w:rsid w:val="00D87056"/>
    <w:rsid w:val="00D87E5B"/>
    <w:rsid w:val="00D92425"/>
    <w:rsid w:val="00DA05E8"/>
    <w:rsid w:val="00DA46CE"/>
    <w:rsid w:val="00DA470D"/>
    <w:rsid w:val="00DB2A66"/>
    <w:rsid w:val="00DB70F2"/>
    <w:rsid w:val="00DB7ECC"/>
    <w:rsid w:val="00DC43E0"/>
    <w:rsid w:val="00DC769F"/>
    <w:rsid w:val="00DD1226"/>
    <w:rsid w:val="00DD1C75"/>
    <w:rsid w:val="00DD251D"/>
    <w:rsid w:val="00DE0940"/>
    <w:rsid w:val="00DE5E5E"/>
    <w:rsid w:val="00DE7728"/>
    <w:rsid w:val="00DF0C29"/>
    <w:rsid w:val="00DF251F"/>
    <w:rsid w:val="00DF2A6C"/>
    <w:rsid w:val="00DF2FD6"/>
    <w:rsid w:val="00DF595D"/>
    <w:rsid w:val="00DF5A86"/>
    <w:rsid w:val="00E04550"/>
    <w:rsid w:val="00E103AB"/>
    <w:rsid w:val="00E11019"/>
    <w:rsid w:val="00E167FE"/>
    <w:rsid w:val="00E16BBE"/>
    <w:rsid w:val="00E22EC6"/>
    <w:rsid w:val="00E2550A"/>
    <w:rsid w:val="00E260C8"/>
    <w:rsid w:val="00E32669"/>
    <w:rsid w:val="00E3359F"/>
    <w:rsid w:val="00E37E48"/>
    <w:rsid w:val="00E409F5"/>
    <w:rsid w:val="00E4755F"/>
    <w:rsid w:val="00E47FF9"/>
    <w:rsid w:val="00E514F9"/>
    <w:rsid w:val="00E53E74"/>
    <w:rsid w:val="00E55138"/>
    <w:rsid w:val="00E657E8"/>
    <w:rsid w:val="00E71BE5"/>
    <w:rsid w:val="00E726E2"/>
    <w:rsid w:val="00E76E30"/>
    <w:rsid w:val="00E828BD"/>
    <w:rsid w:val="00E831AE"/>
    <w:rsid w:val="00E85955"/>
    <w:rsid w:val="00E9503C"/>
    <w:rsid w:val="00E962FC"/>
    <w:rsid w:val="00EA10AF"/>
    <w:rsid w:val="00EA3F19"/>
    <w:rsid w:val="00EA6ABB"/>
    <w:rsid w:val="00EB4FB1"/>
    <w:rsid w:val="00EB6CFA"/>
    <w:rsid w:val="00EC06C3"/>
    <w:rsid w:val="00EC0FB3"/>
    <w:rsid w:val="00EC16A3"/>
    <w:rsid w:val="00EC1932"/>
    <w:rsid w:val="00EC2556"/>
    <w:rsid w:val="00EC6BE0"/>
    <w:rsid w:val="00ED040E"/>
    <w:rsid w:val="00ED30D8"/>
    <w:rsid w:val="00ED373B"/>
    <w:rsid w:val="00ED45F6"/>
    <w:rsid w:val="00EE104A"/>
    <w:rsid w:val="00EE113A"/>
    <w:rsid w:val="00EE4161"/>
    <w:rsid w:val="00EE7734"/>
    <w:rsid w:val="00EF09DF"/>
    <w:rsid w:val="00EF11B0"/>
    <w:rsid w:val="00EF4245"/>
    <w:rsid w:val="00EF44E8"/>
    <w:rsid w:val="00EF609C"/>
    <w:rsid w:val="00F03784"/>
    <w:rsid w:val="00F061F9"/>
    <w:rsid w:val="00F113AE"/>
    <w:rsid w:val="00F23058"/>
    <w:rsid w:val="00F2591B"/>
    <w:rsid w:val="00F266A0"/>
    <w:rsid w:val="00F2763F"/>
    <w:rsid w:val="00F376B2"/>
    <w:rsid w:val="00F37D06"/>
    <w:rsid w:val="00F50DD8"/>
    <w:rsid w:val="00F51E29"/>
    <w:rsid w:val="00F557E1"/>
    <w:rsid w:val="00F577BB"/>
    <w:rsid w:val="00F61178"/>
    <w:rsid w:val="00F62848"/>
    <w:rsid w:val="00F7055D"/>
    <w:rsid w:val="00F70EC2"/>
    <w:rsid w:val="00F74F67"/>
    <w:rsid w:val="00F85182"/>
    <w:rsid w:val="00F85D5F"/>
    <w:rsid w:val="00F92BBF"/>
    <w:rsid w:val="00F932B3"/>
    <w:rsid w:val="00F959E4"/>
    <w:rsid w:val="00FA034A"/>
    <w:rsid w:val="00FA0783"/>
    <w:rsid w:val="00FA2BAD"/>
    <w:rsid w:val="00FA3396"/>
    <w:rsid w:val="00FB0568"/>
    <w:rsid w:val="00FB0CD2"/>
    <w:rsid w:val="00FB370F"/>
    <w:rsid w:val="00FB7235"/>
    <w:rsid w:val="00FC2D47"/>
    <w:rsid w:val="00FC5103"/>
    <w:rsid w:val="00FC7B44"/>
    <w:rsid w:val="00FD05D7"/>
    <w:rsid w:val="00FD1292"/>
    <w:rsid w:val="00FD3DBB"/>
    <w:rsid w:val="00FD4DD0"/>
    <w:rsid w:val="00FD629C"/>
    <w:rsid w:val="00FE011D"/>
    <w:rsid w:val="00FE37C3"/>
    <w:rsid w:val="00FE73FC"/>
    <w:rsid w:val="00FF0C57"/>
    <w:rsid w:val="00FF350A"/>
    <w:rsid w:val="00FF3988"/>
    <w:rsid w:val="00FF4C78"/>
    <w:rsid w:val="00FF5F8F"/>
    <w:rsid w:val="00FF7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1B5831"/>
    <w:pPr>
      <w:spacing w:after="0" w:line="480" w:lineRule="auto"/>
      <w:jc w:val="both"/>
    </w:pPr>
    <w:rPr>
      <w:rFonts w:ascii="Arial" w:eastAsia="Arial" w:hAnsi="Arial" w:cs="Arial"/>
      <w:szCs w:val="20"/>
    </w:rPr>
  </w:style>
  <w:style w:type="paragraph" w:styleId="Heading1">
    <w:name w:val="heading 1"/>
    <w:basedOn w:val="Normal"/>
    <w:next w:val="Normal"/>
    <w:link w:val="Heading1Char"/>
    <w:uiPriority w:val="9"/>
    <w:qFormat/>
    <w:rsid w:val="008B2F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94E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D79E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D79E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1B5831"/>
    <w:pPr>
      <w:spacing w:after="120"/>
    </w:pPr>
  </w:style>
  <w:style w:type="character" w:customStyle="1" w:styleId="BodyTextChar">
    <w:name w:val="Body Text Char"/>
    <w:basedOn w:val="DefaultParagraphFont"/>
    <w:link w:val="BodyText"/>
    <w:rsid w:val="001B5831"/>
    <w:rPr>
      <w:rFonts w:ascii="Arial" w:eastAsia="Arial" w:hAnsi="Arial" w:cs="Arial"/>
      <w:szCs w:val="20"/>
    </w:rPr>
  </w:style>
  <w:style w:type="paragraph" w:customStyle="1" w:styleId="BodyText1">
    <w:name w:val="Body Text 1"/>
    <w:basedOn w:val="BodyText"/>
    <w:rsid w:val="001B5831"/>
    <w:pPr>
      <w:spacing w:after="0"/>
      <w:ind w:left="720"/>
    </w:pPr>
  </w:style>
  <w:style w:type="paragraph" w:customStyle="1" w:styleId="Definition3">
    <w:name w:val="Definition 3"/>
    <w:basedOn w:val="BodyText"/>
    <w:rsid w:val="001B5831"/>
    <w:pPr>
      <w:numPr>
        <w:ilvl w:val="2"/>
        <w:numId w:val="3"/>
      </w:numPr>
      <w:spacing w:after="0"/>
    </w:pPr>
  </w:style>
  <w:style w:type="paragraph" w:customStyle="1" w:styleId="Definition4">
    <w:name w:val="Definition 4"/>
    <w:basedOn w:val="BodyText"/>
    <w:rsid w:val="001B5831"/>
    <w:pPr>
      <w:numPr>
        <w:ilvl w:val="3"/>
        <w:numId w:val="3"/>
      </w:numPr>
      <w:spacing w:after="0"/>
    </w:pPr>
  </w:style>
  <w:style w:type="paragraph" w:customStyle="1" w:styleId="Definition">
    <w:name w:val="Definition"/>
    <w:basedOn w:val="Normal"/>
    <w:rsid w:val="001B5831"/>
    <w:pPr>
      <w:ind w:left="720"/>
    </w:pPr>
  </w:style>
  <w:style w:type="paragraph" w:styleId="Footer">
    <w:name w:val="footer"/>
    <w:basedOn w:val="Normal"/>
    <w:link w:val="FooterChar"/>
    <w:uiPriority w:val="99"/>
    <w:rsid w:val="001B5831"/>
    <w:pPr>
      <w:jc w:val="center"/>
    </w:pPr>
  </w:style>
  <w:style w:type="character" w:customStyle="1" w:styleId="FooterChar">
    <w:name w:val="Footer Char"/>
    <w:basedOn w:val="DefaultParagraphFont"/>
    <w:link w:val="Footer"/>
    <w:uiPriority w:val="99"/>
    <w:rsid w:val="001B5831"/>
    <w:rPr>
      <w:rFonts w:ascii="Arial" w:eastAsia="Arial" w:hAnsi="Arial" w:cs="Arial"/>
      <w:szCs w:val="20"/>
    </w:rPr>
  </w:style>
  <w:style w:type="paragraph" w:styleId="Header">
    <w:name w:val="header"/>
    <w:basedOn w:val="Normal"/>
    <w:link w:val="HeaderChar"/>
    <w:uiPriority w:val="99"/>
    <w:rsid w:val="001B5831"/>
  </w:style>
  <w:style w:type="character" w:customStyle="1" w:styleId="HeaderChar">
    <w:name w:val="Header Char"/>
    <w:basedOn w:val="DefaultParagraphFont"/>
    <w:link w:val="Header"/>
    <w:uiPriority w:val="99"/>
    <w:rsid w:val="001B5831"/>
    <w:rPr>
      <w:rFonts w:ascii="Arial" w:eastAsia="Arial" w:hAnsi="Arial" w:cs="Arial"/>
      <w:szCs w:val="20"/>
    </w:rPr>
  </w:style>
  <w:style w:type="character" w:styleId="PageNumber">
    <w:name w:val="page number"/>
    <w:rsid w:val="001B5831"/>
    <w:rPr>
      <w:sz w:val="20"/>
    </w:rPr>
  </w:style>
  <w:style w:type="paragraph" w:customStyle="1" w:styleId="Part">
    <w:name w:val="Part"/>
    <w:basedOn w:val="BodyText"/>
    <w:next w:val="Sch1Heading"/>
    <w:rsid w:val="001B5831"/>
    <w:pPr>
      <w:keepNext/>
      <w:numPr>
        <w:ilvl w:val="2"/>
        <w:numId w:val="5"/>
      </w:numPr>
      <w:spacing w:after="0"/>
      <w:jc w:val="center"/>
    </w:pPr>
    <w:rPr>
      <w:b/>
    </w:rPr>
  </w:style>
  <w:style w:type="paragraph" w:customStyle="1" w:styleId="Sch1Heading">
    <w:name w:val="Sch 1 Heading"/>
    <w:basedOn w:val="BodyText"/>
    <w:next w:val="Sch2Number"/>
    <w:rsid w:val="001B5831"/>
    <w:pPr>
      <w:keepNext/>
      <w:numPr>
        <w:ilvl w:val="3"/>
        <w:numId w:val="5"/>
      </w:numPr>
      <w:spacing w:before="120" w:after="0"/>
    </w:pPr>
    <w:rPr>
      <w:b/>
      <w:caps/>
    </w:rPr>
  </w:style>
  <w:style w:type="paragraph" w:customStyle="1" w:styleId="Sch2Number">
    <w:name w:val="Sch 2 Number"/>
    <w:basedOn w:val="BodyText"/>
    <w:rsid w:val="001B5831"/>
    <w:pPr>
      <w:numPr>
        <w:ilvl w:val="4"/>
        <w:numId w:val="5"/>
      </w:numPr>
      <w:spacing w:after="0"/>
    </w:pPr>
  </w:style>
  <w:style w:type="paragraph" w:customStyle="1" w:styleId="Sch3Number">
    <w:name w:val="Sch 3 Number"/>
    <w:basedOn w:val="BlockText"/>
    <w:rsid w:val="001B5831"/>
    <w:pPr>
      <w:numPr>
        <w:ilvl w:val="5"/>
        <w:numId w:val="5"/>
      </w:numPr>
      <w:pBdr>
        <w:top w:val="none" w:sz="0" w:space="0" w:color="auto"/>
        <w:left w:val="none" w:sz="0" w:space="0" w:color="auto"/>
        <w:bottom w:val="none" w:sz="0" w:space="0" w:color="auto"/>
        <w:right w:val="none" w:sz="0" w:space="0" w:color="auto"/>
      </w:pBdr>
      <w:ind w:right="0"/>
    </w:pPr>
    <w:rPr>
      <w:rFonts w:ascii="Arial" w:eastAsia="Arial" w:hAnsi="Arial" w:cs="Arial"/>
      <w:i w:val="0"/>
      <w:iCs w:val="0"/>
      <w:color w:val="auto"/>
    </w:rPr>
  </w:style>
  <w:style w:type="paragraph" w:customStyle="1" w:styleId="Sch4Number">
    <w:name w:val="Sch 4 Number"/>
    <w:basedOn w:val="BodyText"/>
    <w:rsid w:val="001B5831"/>
    <w:pPr>
      <w:numPr>
        <w:ilvl w:val="6"/>
        <w:numId w:val="5"/>
      </w:numPr>
      <w:spacing w:after="0"/>
    </w:pPr>
  </w:style>
  <w:style w:type="paragraph" w:customStyle="1" w:styleId="Parties1">
    <w:name w:val="Parties 1"/>
    <w:basedOn w:val="BodyText"/>
    <w:rsid w:val="001B5831"/>
    <w:pPr>
      <w:numPr>
        <w:numId w:val="2"/>
      </w:numPr>
      <w:spacing w:after="0"/>
    </w:pPr>
  </w:style>
  <w:style w:type="paragraph" w:customStyle="1" w:styleId="Background1">
    <w:name w:val="Background 1"/>
    <w:basedOn w:val="BodyText"/>
    <w:rsid w:val="001B5831"/>
    <w:pPr>
      <w:numPr>
        <w:numId w:val="1"/>
      </w:numPr>
      <w:spacing w:after="0"/>
    </w:pPr>
  </w:style>
  <w:style w:type="paragraph" w:customStyle="1" w:styleId="IntroHeading">
    <w:name w:val="Intro Heading"/>
    <w:basedOn w:val="Normal"/>
    <w:next w:val="Normal"/>
    <w:rsid w:val="001B5831"/>
    <w:pPr>
      <w:tabs>
        <w:tab w:val="left" w:pos="6480"/>
      </w:tabs>
    </w:pPr>
  </w:style>
  <w:style w:type="paragraph" w:customStyle="1" w:styleId="XExecution">
    <w:name w:val="X Execution"/>
    <w:basedOn w:val="Normal"/>
    <w:rsid w:val="001B5831"/>
    <w:pPr>
      <w:tabs>
        <w:tab w:val="left" w:pos="0"/>
        <w:tab w:val="left" w:pos="3544"/>
      </w:tabs>
      <w:ind w:right="459"/>
    </w:pPr>
  </w:style>
  <w:style w:type="paragraph" w:customStyle="1" w:styleId="CoverDate">
    <w:name w:val="Cover Date"/>
    <w:basedOn w:val="BodyText"/>
    <w:next w:val="CoverText"/>
    <w:rsid w:val="001B5831"/>
    <w:pPr>
      <w:tabs>
        <w:tab w:val="right" w:pos="8799"/>
      </w:tabs>
      <w:spacing w:after="0" w:line="240" w:lineRule="auto"/>
      <w:jc w:val="center"/>
    </w:pPr>
    <w:rPr>
      <w:rFonts w:cs="Times New Roman"/>
      <w:szCs w:val="24"/>
      <w:u w:val="single"/>
    </w:rPr>
  </w:style>
  <w:style w:type="paragraph" w:customStyle="1" w:styleId="CoverText">
    <w:name w:val="Cover Text"/>
    <w:basedOn w:val="BodyText"/>
    <w:rsid w:val="001B5831"/>
    <w:pPr>
      <w:spacing w:before="120" w:line="240" w:lineRule="auto"/>
      <w:jc w:val="center"/>
    </w:pPr>
    <w:rPr>
      <w:sz w:val="20"/>
    </w:rPr>
  </w:style>
  <w:style w:type="paragraph" w:customStyle="1" w:styleId="Sch1Number">
    <w:name w:val="Sch 1 Number"/>
    <w:basedOn w:val="Sch1Heading"/>
    <w:rsid w:val="001B5831"/>
    <w:pPr>
      <w:keepNext w:val="0"/>
    </w:pPr>
    <w:rPr>
      <w:b w:val="0"/>
      <w:caps w:val="0"/>
    </w:rPr>
  </w:style>
  <w:style w:type="paragraph" w:customStyle="1" w:styleId="Testimonium">
    <w:name w:val="Testimonium"/>
    <w:basedOn w:val="Normal"/>
    <w:rsid w:val="001B5831"/>
  </w:style>
  <w:style w:type="paragraph" w:customStyle="1" w:styleId="CoverDocumentTitle">
    <w:name w:val="Cover Document Title"/>
    <w:basedOn w:val="BodyText"/>
    <w:next w:val="CoverText"/>
    <w:rsid w:val="001B5831"/>
    <w:pPr>
      <w:spacing w:after="0" w:line="240" w:lineRule="auto"/>
      <w:jc w:val="center"/>
    </w:pPr>
    <w:rPr>
      <w:rFonts w:cs="Times New Roman"/>
      <w:szCs w:val="24"/>
    </w:rPr>
  </w:style>
  <w:style w:type="paragraph" w:customStyle="1" w:styleId="SubSchedule">
    <w:name w:val="Sub Schedule"/>
    <w:basedOn w:val="BodyText"/>
    <w:next w:val="Part"/>
    <w:rsid w:val="001B5831"/>
    <w:pPr>
      <w:numPr>
        <w:ilvl w:val="1"/>
        <w:numId w:val="5"/>
      </w:numPr>
      <w:spacing w:after="0"/>
      <w:jc w:val="center"/>
    </w:pPr>
    <w:rPr>
      <w:b/>
    </w:rPr>
  </w:style>
  <w:style w:type="paragraph" w:customStyle="1" w:styleId="Background2">
    <w:name w:val="Background 2"/>
    <w:basedOn w:val="BodyText"/>
    <w:rsid w:val="001B5831"/>
    <w:pPr>
      <w:numPr>
        <w:ilvl w:val="1"/>
        <w:numId w:val="1"/>
      </w:numPr>
      <w:spacing w:after="0"/>
    </w:pPr>
  </w:style>
  <w:style w:type="paragraph" w:styleId="BodyText2">
    <w:name w:val="Body Text 2"/>
    <w:basedOn w:val="BodyText"/>
    <w:link w:val="BodyText2Char"/>
    <w:rsid w:val="001B5831"/>
    <w:pPr>
      <w:spacing w:after="0"/>
      <w:ind w:left="720"/>
    </w:pPr>
  </w:style>
  <w:style w:type="character" w:customStyle="1" w:styleId="BodyText2Char">
    <w:name w:val="Body Text 2 Char"/>
    <w:basedOn w:val="DefaultParagraphFont"/>
    <w:link w:val="BodyText2"/>
    <w:rsid w:val="001B5831"/>
    <w:rPr>
      <w:rFonts w:ascii="Arial" w:eastAsia="Arial" w:hAnsi="Arial" w:cs="Arial"/>
      <w:szCs w:val="20"/>
    </w:rPr>
  </w:style>
  <w:style w:type="paragraph" w:styleId="BodyText3">
    <w:name w:val="Body Text 3"/>
    <w:basedOn w:val="BodyText"/>
    <w:link w:val="BodyText3Char"/>
    <w:rsid w:val="001B5831"/>
    <w:pPr>
      <w:spacing w:after="0"/>
      <w:ind w:left="1797"/>
    </w:pPr>
  </w:style>
  <w:style w:type="character" w:customStyle="1" w:styleId="BodyText3Char">
    <w:name w:val="Body Text 3 Char"/>
    <w:basedOn w:val="DefaultParagraphFont"/>
    <w:link w:val="BodyText3"/>
    <w:rsid w:val="001B5831"/>
    <w:rPr>
      <w:rFonts w:ascii="Arial" w:eastAsia="Arial" w:hAnsi="Arial" w:cs="Arial"/>
      <w:szCs w:val="20"/>
    </w:rPr>
  </w:style>
  <w:style w:type="paragraph" w:customStyle="1" w:styleId="Definition1">
    <w:name w:val="Definition 1"/>
    <w:basedOn w:val="BodyText"/>
    <w:rsid w:val="001B5831"/>
    <w:pPr>
      <w:numPr>
        <w:numId w:val="3"/>
      </w:numPr>
      <w:spacing w:after="0"/>
    </w:pPr>
  </w:style>
  <w:style w:type="paragraph" w:customStyle="1" w:styleId="Parties2">
    <w:name w:val="Parties 2"/>
    <w:basedOn w:val="BodyText"/>
    <w:rsid w:val="001B5831"/>
    <w:pPr>
      <w:numPr>
        <w:ilvl w:val="1"/>
        <w:numId w:val="2"/>
      </w:numPr>
      <w:spacing w:after="0"/>
    </w:pPr>
  </w:style>
  <w:style w:type="paragraph" w:customStyle="1" w:styleId="CoverPartyName">
    <w:name w:val="Cover Party Name"/>
    <w:basedOn w:val="BodyText"/>
    <w:next w:val="CoverText"/>
    <w:rsid w:val="001B5831"/>
    <w:pPr>
      <w:spacing w:after="0" w:line="240" w:lineRule="auto"/>
      <w:jc w:val="center"/>
    </w:pPr>
    <w:rPr>
      <w:rFonts w:cs="Times New Roman"/>
      <w:szCs w:val="24"/>
    </w:rPr>
  </w:style>
  <w:style w:type="paragraph" w:customStyle="1" w:styleId="Definition2">
    <w:name w:val="Definition 2"/>
    <w:basedOn w:val="BodyText"/>
    <w:rsid w:val="001B5831"/>
    <w:pPr>
      <w:numPr>
        <w:ilvl w:val="1"/>
        <w:numId w:val="3"/>
      </w:numPr>
      <w:spacing w:after="0"/>
    </w:pPr>
  </w:style>
  <w:style w:type="paragraph" w:customStyle="1" w:styleId="Level1Heading">
    <w:name w:val="Level 1 Heading"/>
    <w:basedOn w:val="BodyText"/>
    <w:next w:val="Level2Number"/>
    <w:rsid w:val="001B5831"/>
    <w:pPr>
      <w:keepNext/>
      <w:numPr>
        <w:numId w:val="4"/>
      </w:numPr>
      <w:spacing w:before="120" w:after="0"/>
    </w:pPr>
    <w:rPr>
      <w:b/>
      <w:caps/>
    </w:rPr>
  </w:style>
  <w:style w:type="paragraph" w:customStyle="1" w:styleId="Level2Number">
    <w:name w:val="Level 2 Number"/>
    <w:basedOn w:val="BodyText"/>
    <w:rsid w:val="001B5831"/>
    <w:pPr>
      <w:numPr>
        <w:ilvl w:val="1"/>
        <w:numId w:val="4"/>
      </w:numPr>
      <w:spacing w:after="0"/>
    </w:pPr>
  </w:style>
  <w:style w:type="paragraph" w:customStyle="1" w:styleId="Level3Number">
    <w:name w:val="Level 3 Number"/>
    <w:basedOn w:val="BodyText"/>
    <w:rsid w:val="001B5831"/>
    <w:pPr>
      <w:numPr>
        <w:ilvl w:val="2"/>
        <w:numId w:val="4"/>
      </w:numPr>
      <w:spacing w:after="0"/>
    </w:pPr>
  </w:style>
  <w:style w:type="paragraph" w:customStyle="1" w:styleId="Level4Number">
    <w:name w:val="Level 4 Number"/>
    <w:basedOn w:val="Normal"/>
    <w:rsid w:val="001B5831"/>
    <w:pPr>
      <w:numPr>
        <w:ilvl w:val="3"/>
        <w:numId w:val="4"/>
      </w:numPr>
    </w:pPr>
  </w:style>
  <w:style w:type="paragraph" w:customStyle="1" w:styleId="Level5Number">
    <w:name w:val="Level 5 Number"/>
    <w:basedOn w:val="BodyText"/>
    <w:rsid w:val="001B5831"/>
    <w:pPr>
      <w:numPr>
        <w:ilvl w:val="4"/>
        <w:numId w:val="4"/>
      </w:numPr>
      <w:spacing w:after="0"/>
    </w:pPr>
  </w:style>
  <w:style w:type="paragraph" w:customStyle="1" w:styleId="Level6Number">
    <w:name w:val="Level 6 Number"/>
    <w:basedOn w:val="BodyText"/>
    <w:rsid w:val="001B5831"/>
    <w:pPr>
      <w:numPr>
        <w:ilvl w:val="5"/>
        <w:numId w:val="4"/>
      </w:numPr>
      <w:spacing w:after="0"/>
    </w:pPr>
  </w:style>
  <w:style w:type="paragraph" w:customStyle="1" w:styleId="Level7Number">
    <w:name w:val="Level 7 Number"/>
    <w:basedOn w:val="BodyText"/>
    <w:rsid w:val="001B5831"/>
    <w:pPr>
      <w:numPr>
        <w:ilvl w:val="6"/>
        <w:numId w:val="4"/>
      </w:numPr>
      <w:spacing w:after="0"/>
    </w:pPr>
  </w:style>
  <w:style w:type="paragraph" w:customStyle="1" w:styleId="Level8Number">
    <w:name w:val="Level 8 Number"/>
    <w:basedOn w:val="BodyText"/>
    <w:rsid w:val="001B5831"/>
    <w:pPr>
      <w:numPr>
        <w:ilvl w:val="7"/>
        <w:numId w:val="4"/>
      </w:numPr>
      <w:spacing w:after="0"/>
    </w:pPr>
  </w:style>
  <w:style w:type="paragraph" w:customStyle="1" w:styleId="Level9Number">
    <w:name w:val="Level 9 Number"/>
    <w:basedOn w:val="BodyText"/>
    <w:rsid w:val="001B5831"/>
    <w:pPr>
      <w:numPr>
        <w:ilvl w:val="8"/>
        <w:numId w:val="4"/>
      </w:numPr>
      <w:spacing w:after="0"/>
    </w:pPr>
  </w:style>
  <w:style w:type="paragraph" w:customStyle="1" w:styleId="Sch5Number">
    <w:name w:val="Sch 5 Number"/>
    <w:basedOn w:val="BodyText"/>
    <w:rsid w:val="001B5831"/>
    <w:pPr>
      <w:numPr>
        <w:ilvl w:val="7"/>
        <w:numId w:val="5"/>
      </w:numPr>
      <w:spacing w:after="0"/>
    </w:pPr>
  </w:style>
  <w:style w:type="paragraph" w:customStyle="1" w:styleId="Sch6Number">
    <w:name w:val="Sch 6 Number"/>
    <w:basedOn w:val="BodyText"/>
    <w:rsid w:val="001B5831"/>
    <w:pPr>
      <w:numPr>
        <w:ilvl w:val="8"/>
        <w:numId w:val="5"/>
      </w:numPr>
      <w:spacing w:after="0"/>
    </w:pPr>
  </w:style>
  <w:style w:type="paragraph" w:customStyle="1" w:styleId="Schedule">
    <w:name w:val="Schedule"/>
    <w:basedOn w:val="BodyText"/>
    <w:next w:val="Part"/>
    <w:rsid w:val="001B5831"/>
    <w:pPr>
      <w:keepNext/>
      <w:numPr>
        <w:numId w:val="5"/>
      </w:numPr>
      <w:spacing w:after="0"/>
      <w:ind w:left="0"/>
      <w:jc w:val="center"/>
      <w:outlineLvl w:val="0"/>
    </w:pPr>
    <w:rPr>
      <w:b/>
    </w:rPr>
  </w:style>
  <w:style w:type="paragraph" w:styleId="BlockText">
    <w:name w:val="Block Text"/>
    <w:basedOn w:val="Normal"/>
    <w:uiPriority w:val="99"/>
    <w:semiHidden/>
    <w:unhideWhenUsed/>
    <w:rsid w:val="001B583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character" w:styleId="Hyperlink">
    <w:name w:val="Hyperlink"/>
    <w:basedOn w:val="DefaultParagraphFont"/>
    <w:uiPriority w:val="99"/>
    <w:unhideWhenUsed/>
    <w:rsid w:val="002F31C4"/>
    <w:rPr>
      <w:color w:val="0000FF"/>
      <w:u w:val="single"/>
    </w:rPr>
  </w:style>
  <w:style w:type="character" w:styleId="CommentReference">
    <w:name w:val="annotation reference"/>
    <w:basedOn w:val="DefaultParagraphFont"/>
    <w:unhideWhenUsed/>
    <w:rsid w:val="002F31C4"/>
    <w:rPr>
      <w:sz w:val="16"/>
      <w:szCs w:val="16"/>
    </w:rPr>
  </w:style>
  <w:style w:type="paragraph" w:styleId="CommentText">
    <w:name w:val="annotation text"/>
    <w:basedOn w:val="Normal"/>
    <w:link w:val="CommentTextChar"/>
    <w:unhideWhenUsed/>
    <w:rsid w:val="002F31C4"/>
    <w:pPr>
      <w:spacing w:line="240" w:lineRule="auto"/>
    </w:pPr>
    <w:rPr>
      <w:sz w:val="20"/>
    </w:rPr>
  </w:style>
  <w:style w:type="character" w:customStyle="1" w:styleId="CommentTextChar">
    <w:name w:val="Comment Text Char"/>
    <w:basedOn w:val="DefaultParagraphFont"/>
    <w:link w:val="CommentText"/>
    <w:uiPriority w:val="99"/>
    <w:rsid w:val="002F31C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F31C4"/>
    <w:rPr>
      <w:b/>
      <w:bCs/>
    </w:rPr>
  </w:style>
  <w:style w:type="character" w:customStyle="1" w:styleId="CommentSubjectChar">
    <w:name w:val="Comment Subject Char"/>
    <w:basedOn w:val="CommentTextChar"/>
    <w:link w:val="CommentSubject"/>
    <w:uiPriority w:val="99"/>
    <w:semiHidden/>
    <w:rsid w:val="002F31C4"/>
    <w:rPr>
      <w:rFonts w:ascii="Arial" w:eastAsia="Arial" w:hAnsi="Arial" w:cs="Arial"/>
      <w:b/>
      <w:bCs/>
      <w:sz w:val="20"/>
      <w:szCs w:val="20"/>
    </w:rPr>
  </w:style>
  <w:style w:type="paragraph" w:styleId="BalloonText">
    <w:name w:val="Balloon Text"/>
    <w:basedOn w:val="Normal"/>
    <w:link w:val="BalloonTextChar"/>
    <w:uiPriority w:val="99"/>
    <w:semiHidden/>
    <w:unhideWhenUsed/>
    <w:rsid w:val="002F31C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1C4"/>
    <w:rPr>
      <w:rFonts w:ascii="Tahoma" w:eastAsia="Arial" w:hAnsi="Tahoma" w:cs="Tahoma"/>
      <w:sz w:val="16"/>
      <w:szCs w:val="16"/>
    </w:rPr>
  </w:style>
  <w:style w:type="paragraph" w:styleId="ListParagraph">
    <w:name w:val="List Paragraph"/>
    <w:basedOn w:val="Normal"/>
    <w:uiPriority w:val="34"/>
    <w:qFormat/>
    <w:rsid w:val="00FB0CD2"/>
    <w:pPr>
      <w:spacing w:after="200" w:line="276" w:lineRule="auto"/>
      <w:ind w:left="720"/>
      <w:contextualSpacing/>
      <w:jc w:val="left"/>
    </w:pPr>
    <w:rPr>
      <w:rFonts w:asciiTheme="minorHAnsi" w:eastAsiaTheme="minorHAnsi" w:hAnsiTheme="minorHAnsi" w:cstheme="minorBidi"/>
      <w:szCs w:val="22"/>
    </w:rPr>
  </w:style>
  <w:style w:type="paragraph" w:styleId="NoSpacing">
    <w:name w:val="No Spacing"/>
    <w:link w:val="NoSpacingChar"/>
    <w:uiPriority w:val="1"/>
    <w:qFormat/>
    <w:rsid w:val="0037470B"/>
    <w:pPr>
      <w:spacing w:after="0" w:line="240" w:lineRule="auto"/>
    </w:pPr>
  </w:style>
  <w:style w:type="character" w:customStyle="1" w:styleId="NoSpacingChar">
    <w:name w:val="No Spacing Char"/>
    <w:basedOn w:val="DefaultParagraphFont"/>
    <w:link w:val="NoSpacing"/>
    <w:uiPriority w:val="1"/>
    <w:rsid w:val="0037470B"/>
  </w:style>
  <w:style w:type="table" w:styleId="TableGrid">
    <w:name w:val="Table Grid"/>
    <w:basedOn w:val="TableNormal"/>
    <w:uiPriority w:val="59"/>
    <w:rsid w:val="002E3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43A49"/>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C94E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D79EB"/>
    <w:rPr>
      <w:rFonts w:asciiTheme="majorHAnsi" w:eastAsiaTheme="majorEastAsia" w:hAnsiTheme="majorHAnsi" w:cstheme="majorBidi"/>
      <w:b/>
      <w:bCs/>
      <w:color w:val="4F81BD" w:themeColor="accent1"/>
      <w:szCs w:val="20"/>
    </w:rPr>
  </w:style>
  <w:style w:type="character" w:customStyle="1" w:styleId="Heading4Char">
    <w:name w:val="Heading 4 Char"/>
    <w:basedOn w:val="DefaultParagraphFont"/>
    <w:link w:val="Heading4"/>
    <w:uiPriority w:val="9"/>
    <w:semiHidden/>
    <w:rsid w:val="003D79EB"/>
    <w:rPr>
      <w:rFonts w:asciiTheme="majorHAnsi" w:eastAsiaTheme="majorEastAsia" w:hAnsiTheme="majorHAnsi" w:cstheme="majorBidi"/>
      <w:b/>
      <w:bCs/>
      <w:i/>
      <w:iCs/>
      <w:color w:val="4F81BD" w:themeColor="accent1"/>
      <w:szCs w:val="20"/>
    </w:rPr>
  </w:style>
  <w:style w:type="table" w:customStyle="1" w:styleId="TableGrid1">
    <w:name w:val="Table Grid1"/>
    <w:basedOn w:val="TableNormal"/>
    <w:next w:val="TableGrid"/>
    <w:uiPriority w:val="59"/>
    <w:rsid w:val="00D3527F"/>
    <w:pPr>
      <w:spacing w:after="0" w:line="240" w:lineRule="auto"/>
    </w:pPr>
    <w:rPr>
      <w:rFonts w:ascii="Arial" w:hAnsi="Ari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B2F39"/>
    <w:rPr>
      <w:rFonts w:asciiTheme="majorHAnsi" w:eastAsiaTheme="majorEastAsia" w:hAnsiTheme="majorHAnsi" w:cstheme="majorBidi"/>
      <w:b/>
      <w:bCs/>
      <w:color w:val="365F91" w:themeColor="accent1" w:themeShade="BF"/>
      <w:sz w:val="28"/>
      <w:szCs w:val="28"/>
    </w:rPr>
  </w:style>
  <w:style w:type="paragraph" w:customStyle="1" w:styleId="ListNumber3startingfrom10">
    <w:name w:val="List Number 3 starting from 10"/>
    <w:basedOn w:val="ListNumber3"/>
    <w:rsid w:val="008B2F39"/>
    <w:pPr>
      <w:spacing w:before="120" w:line="240" w:lineRule="auto"/>
      <w:jc w:val="left"/>
    </w:pPr>
    <w:rPr>
      <w:rFonts w:eastAsia="Calibri" w:cs="Times New Roman"/>
      <w:szCs w:val="22"/>
    </w:rPr>
  </w:style>
  <w:style w:type="paragraph" w:customStyle="1" w:styleId="Header2">
    <w:name w:val="_Header2"/>
    <w:basedOn w:val="Heading2"/>
    <w:next w:val="BodyText0"/>
    <w:link w:val="Header2Char"/>
    <w:qFormat/>
    <w:rsid w:val="008B2F39"/>
    <w:pPr>
      <w:spacing w:after="200" w:line="240" w:lineRule="auto"/>
      <w:contextualSpacing/>
      <w:jc w:val="left"/>
    </w:pPr>
    <w:rPr>
      <w:rFonts w:ascii="Arial" w:eastAsia="Calibri" w:hAnsi="Arial" w:cs="Arial"/>
      <w:color w:val="A31984"/>
      <w:sz w:val="24"/>
      <w:szCs w:val="22"/>
    </w:rPr>
  </w:style>
  <w:style w:type="paragraph" w:customStyle="1" w:styleId="BodyText0">
    <w:name w:val="_BodyText"/>
    <w:basedOn w:val="Normal"/>
    <w:link w:val="BodyTextChar0"/>
    <w:qFormat/>
    <w:rsid w:val="008B2F39"/>
    <w:pPr>
      <w:spacing w:before="120" w:line="360" w:lineRule="auto"/>
      <w:contextualSpacing/>
    </w:pPr>
    <w:rPr>
      <w:rFonts w:eastAsia="Calibri" w:cs="Times New Roman"/>
      <w:szCs w:val="22"/>
    </w:rPr>
  </w:style>
  <w:style w:type="character" w:customStyle="1" w:styleId="Header2Char">
    <w:name w:val="_Header2 Char"/>
    <w:basedOn w:val="DefaultParagraphFont"/>
    <w:link w:val="Header2"/>
    <w:rsid w:val="008B2F39"/>
    <w:rPr>
      <w:rFonts w:ascii="Arial" w:eastAsia="Calibri" w:hAnsi="Arial" w:cs="Arial"/>
      <w:b/>
      <w:bCs/>
      <w:color w:val="A31984"/>
      <w:sz w:val="24"/>
    </w:rPr>
  </w:style>
  <w:style w:type="character" w:customStyle="1" w:styleId="BodyTextChar0">
    <w:name w:val="_BodyText Char"/>
    <w:basedOn w:val="DefaultParagraphFont"/>
    <w:link w:val="BodyText0"/>
    <w:rsid w:val="008B2F39"/>
    <w:rPr>
      <w:rFonts w:ascii="Arial" w:eastAsia="Calibri" w:hAnsi="Arial" w:cs="Times New Roman"/>
    </w:rPr>
  </w:style>
  <w:style w:type="table" w:styleId="MediumShading1-Accent3">
    <w:name w:val="Medium Shading 1 Accent 3"/>
    <w:basedOn w:val="TableNormal"/>
    <w:uiPriority w:val="63"/>
    <w:rsid w:val="008B2F39"/>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ListNumber3">
    <w:name w:val="List Number 3"/>
    <w:basedOn w:val="Normal"/>
    <w:uiPriority w:val="99"/>
    <w:semiHidden/>
    <w:unhideWhenUsed/>
    <w:rsid w:val="008B2F39"/>
    <w:pPr>
      <w:tabs>
        <w:tab w:val="num" w:pos="926"/>
      </w:tabs>
      <w:ind w:left="926" w:hanging="360"/>
      <w:contextualSpacing/>
    </w:pPr>
  </w:style>
  <w:style w:type="paragraph" w:styleId="ListNumber">
    <w:name w:val="List Number"/>
    <w:basedOn w:val="Normal"/>
    <w:rsid w:val="006F12DE"/>
    <w:pPr>
      <w:numPr>
        <w:numId w:val="7"/>
      </w:numPr>
      <w:spacing w:before="120" w:line="240" w:lineRule="auto"/>
      <w:contextualSpacing/>
      <w:jc w:val="left"/>
    </w:pPr>
    <w:rPr>
      <w:rFonts w:eastAsia="Calibri" w:cs="Times New Roman"/>
      <w:szCs w:val="22"/>
    </w:rPr>
  </w:style>
  <w:style w:type="table" w:customStyle="1" w:styleId="ListTable4Accent3">
    <w:name w:val="List Table 4 Accent 3"/>
    <w:basedOn w:val="TableNormal"/>
    <w:uiPriority w:val="49"/>
    <w:rsid w:val="002F31A0"/>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Header3">
    <w:name w:val="_Header3"/>
    <w:basedOn w:val="Heading3"/>
    <w:next w:val="BodyText0"/>
    <w:link w:val="Header3Char"/>
    <w:autoRedefine/>
    <w:qFormat/>
    <w:rsid w:val="00C96394"/>
    <w:pPr>
      <w:spacing w:after="200" w:line="240" w:lineRule="auto"/>
      <w:ind w:left="720" w:hanging="720"/>
      <w:contextualSpacing/>
      <w:jc w:val="left"/>
    </w:pPr>
    <w:rPr>
      <w:rFonts w:ascii="Arial" w:eastAsia="Calibri" w:hAnsi="Arial" w:cs="Arial"/>
      <w:color w:val="auto"/>
      <w:szCs w:val="28"/>
    </w:rPr>
  </w:style>
  <w:style w:type="character" w:customStyle="1" w:styleId="Header3Char">
    <w:name w:val="_Header3 Char"/>
    <w:basedOn w:val="DefaultParagraphFont"/>
    <w:link w:val="Header3"/>
    <w:rsid w:val="00C96394"/>
    <w:rPr>
      <w:rFonts w:ascii="Arial" w:eastAsia="Calibri" w:hAnsi="Arial" w:cs="Arial"/>
      <w:b/>
      <w:bCs/>
      <w:szCs w:val="28"/>
    </w:rPr>
  </w:style>
  <w:style w:type="paragraph" w:customStyle="1" w:styleId="TCHeader2">
    <w:name w:val="T&amp;C Header 2"/>
    <w:basedOn w:val="Heading2"/>
    <w:qFormat/>
    <w:rsid w:val="002539F8"/>
    <w:pPr>
      <w:keepLines w:val="0"/>
      <w:widowControl w:val="0"/>
      <w:spacing w:before="120" w:after="120" w:line="240" w:lineRule="auto"/>
      <w:jc w:val="left"/>
    </w:pPr>
    <w:rPr>
      <w:rFonts w:ascii="Verdana" w:eastAsia="Times New Roman" w:hAnsi="Verdana" w:cs="Arial"/>
      <w:color w:val="auto"/>
      <w:sz w:val="20"/>
      <w:szCs w:val="18"/>
    </w:rPr>
  </w:style>
  <w:style w:type="paragraph" w:styleId="TOCHeading">
    <w:name w:val="TOC Heading"/>
    <w:basedOn w:val="Heading1"/>
    <w:next w:val="Normal"/>
    <w:uiPriority w:val="39"/>
    <w:semiHidden/>
    <w:unhideWhenUsed/>
    <w:qFormat/>
    <w:rsid w:val="00A5014F"/>
    <w:pPr>
      <w:spacing w:line="276" w:lineRule="auto"/>
      <w:jc w:val="left"/>
      <w:outlineLvl w:val="9"/>
    </w:pPr>
    <w:rPr>
      <w:lang w:val="en-US"/>
    </w:rPr>
  </w:style>
  <w:style w:type="paragraph" w:styleId="TOC1">
    <w:name w:val="toc 1"/>
    <w:basedOn w:val="Normal"/>
    <w:next w:val="Normal"/>
    <w:autoRedefine/>
    <w:uiPriority w:val="39"/>
    <w:unhideWhenUsed/>
    <w:qFormat/>
    <w:rsid w:val="00A5014F"/>
    <w:pPr>
      <w:spacing w:after="100"/>
    </w:pPr>
  </w:style>
  <w:style w:type="paragraph" w:styleId="TOC3">
    <w:name w:val="toc 3"/>
    <w:basedOn w:val="Normal"/>
    <w:next w:val="Normal"/>
    <w:autoRedefine/>
    <w:uiPriority w:val="39"/>
    <w:unhideWhenUsed/>
    <w:qFormat/>
    <w:rsid w:val="00A5014F"/>
    <w:pPr>
      <w:spacing w:after="100"/>
      <w:ind w:left="440"/>
    </w:pPr>
  </w:style>
  <w:style w:type="paragraph" w:styleId="TOC2">
    <w:name w:val="toc 2"/>
    <w:basedOn w:val="Normal"/>
    <w:next w:val="Normal"/>
    <w:autoRedefine/>
    <w:uiPriority w:val="39"/>
    <w:unhideWhenUsed/>
    <w:qFormat/>
    <w:rsid w:val="00A5014F"/>
    <w:pPr>
      <w:spacing w:after="100"/>
      <w:ind w:left="220"/>
    </w:pPr>
  </w:style>
  <w:style w:type="character" w:customStyle="1" w:styleId="Sub-headingChar">
    <w:name w:val="Sub-heading Char"/>
    <w:basedOn w:val="DefaultParagraphFont"/>
    <w:link w:val="Sub-heading"/>
    <w:locked/>
    <w:rsid w:val="00DB70F2"/>
    <w:rPr>
      <w:rFonts w:ascii="Arial" w:hAnsi="Arial" w:cs="Arial"/>
      <w:b/>
      <w:bCs/>
      <w:color w:val="0070C0"/>
    </w:rPr>
  </w:style>
  <w:style w:type="paragraph" w:customStyle="1" w:styleId="Sub-heading">
    <w:name w:val="Sub-heading"/>
    <w:basedOn w:val="Normal"/>
    <w:link w:val="Sub-headingChar"/>
    <w:rsid w:val="00DB70F2"/>
    <w:pPr>
      <w:spacing w:line="360" w:lineRule="auto"/>
      <w:ind w:right="-1"/>
    </w:pPr>
    <w:rPr>
      <w:rFonts w:eastAsiaTheme="minorHAnsi"/>
      <w:b/>
      <w:bCs/>
      <w:color w:val="0070C0"/>
      <w:szCs w:val="22"/>
    </w:rPr>
  </w:style>
  <w:style w:type="character" w:styleId="FollowedHyperlink">
    <w:name w:val="FollowedHyperlink"/>
    <w:basedOn w:val="DefaultParagraphFont"/>
    <w:uiPriority w:val="99"/>
    <w:semiHidden/>
    <w:unhideWhenUsed/>
    <w:rsid w:val="00FC2D47"/>
    <w:rPr>
      <w:color w:val="800080" w:themeColor="followedHyperlink"/>
      <w:u w:val="single"/>
    </w:rPr>
  </w:style>
  <w:style w:type="paragraph" w:styleId="NormalWeb">
    <w:name w:val="Normal (Web)"/>
    <w:basedOn w:val="Normal"/>
    <w:uiPriority w:val="99"/>
    <w:semiHidden/>
    <w:unhideWhenUsed/>
    <w:rsid w:val="00800E64"/>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HTMLAcronym">
    <w:name w:val="HTML Acronym"/>
    <w:basedOn w:val="DefaultParagraphFont"/>
    <w:uiPriority w:val="99"/>
    <w:semiHidden/>
    <w:unhideWhenUsed/>
    <w:rsid w:val="00C15BD9"/>
  </w:style>
  <w:style w:type="paragraph" w:styleId="FootnoteText">
    <w:name w:val="footnote text"/>
    <w:basedOn w:val="Normal"/>
    <w:link w:val="FootnoteTextChar"/>
    <w:uiPriority w:val="99"/>
    <w:semiHidden/>
    <w:unhideWhenUsed/>
    <w:rsid w:val="00692639"/>
    <w:pPr>
      <w:spacing w:line="240" w:lineRule="auto"/>
      <w:jc w:val="left"/>
    </w:pPr>
    <w:rPr>
      <w:rFonts w:eastAsiaTheme="minorHAnsi" w:cstheme="minorBidi"/>
      <w:sz w:val="20"/>
    </w:rPr>
  </w:style>
  <w:style w:type="character" w:customStyle="1" w:styleId="FootnoteTextChar">
    <w:name w:val="Footnote Text Char"/>
    <w:basedOn w:val="DefaultParagraphFont"/>
    <w:link w:val="FootnoteText"/>
    <w:uiPriority w:val="99"/>
    <w:semiHidden/>
    <w:rsid w:val="00692639"/>
    <w:rPr>
      <w:rFonts w:ascii="Arial" w:hAnsi="Arial"/>
      <w:sz w:val="20"/>
      <w:szCs w:val="20"/>
    </w:rPr>
  </w:style>
  <w:style w:type="character" w:styleId="FootnoteReference">
    <w:name w:val="footnote reference"/>
    <w:basedOn w:val="DefaultParagraphFont"/>
    <w:uiPriority w:val="99"/>
    <w:semiHidden/>
    <w:unhideWhenUsed/>
    <w:rsid w:val="00692639"/>
    <w:rPr>
      <w:vertAlign w:val="superscript"/>
    </w:rPr>
  </w:style>
  <w:style w:type="paragraph" w:styleId="Revision">
    <w:name w:val="Revision"/>
    <w:hidden/>
    <w:uiPriority w:val="99"/>
    <w:semiHidden/>
    <w:rsid w:val="004E2D94"/>
    <w:pPr>
      <w:spacing w:after="0" w:line="240" w:lineRule="auto"/>
    </w:pPr>
    <w:rPr>
      <w:rFonts w:ascii="Arial" w:eastAsia="Arial" w:hAnsi="Arial" w:cs="Arial"/>
      <w:szCs w:val="20"/>
    </w:rPr>
  </w:style>
  <w:style w:type="paragraph" w:customStyle="1" w:styleId="CommentText1">
    <w:name w:val="Comment Text1"/>
    <w:rsid w:val="00F577BB"/>
    <w:pPr>
      <w:spacing w:after="0" w:line="240" w:lineRule="auto"/>
    </w:pPr>
    <w:rPr>
      <w:rFonts w:ascii="Arial" w:eastAsia="ヒラギノ角ゴ Pro W3" w:hAnsi="Arial" w:cs="Times New Roman"/>
      <w:color w:val="000000"/>
      <w:sz w:val="20"/>
      <w:szCs w:val="20"/>
      <w:lang w:eastAsia="en-GB"/>
    </w:rPr>
  </w:style>
  <w:style w:type="paragraph" w:customStyle="1" w:styleId="Sub-clause">
    <w:name w:val="Sub-clause"/>
    <w:basedOn w:val="Normal"/>
    <w:rsid w:val="001D3F7B"/>
    <w:pPr>
      <w:spacing w:after="200" w:line="276" w:lineRule="auto"/>
      <w:ind w:left="567" w:hanging="567"/>
    </w:pPr>
    <w:rPr>
      <w:rFonts w:ascii="Calibri" w:eastAsiaTheme="minorHAnsi" w:hAnsi="Calibri" w:cs="Times New Roman"/>
      <w:color w:val="3F4548"/>
      <w:sz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1B5831"/>
    <w:pPr>
      <w:spacing w:after="0" w:line="480" w:lineRule="auto"/>
      <w:jc w:val="both"/>
    </w:pPr>
    <w:rPr>
      <w:rFonts w:ascii="Arial" w:eastAsia="Arial" w:hAnsi="Arial" w:cs="Arial"/>
      <w:szCs w:val="20"/>
    </w:rPr>
  </w:style>
  <w:style w:type="paragraph" w:styleId="Heading1">
    <w:name w:val="heading 1"/>
    <w:basedOn w:val="Normal"/>
    <w:next w:val="Normal"/>
    <w:link w:val="Heading1Char"/>
    <w:uiPriority w:val="9"/>
    <w:qFormat/>
    <w:rsid w:val="008B2F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94E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D79E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D79E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1B5831"/>
    <w:pPr>
      <w:spacing w:after="120"/>
    </w:pPr>
  </w:style>
  <w:style w:type="character" w:customStyle="1" w:styleId="BodyTextChar">
    <w:name w:val="Body Text Char"/>
    <w:basedOn w:val="DefaultParagraphFont"/>
    <w:link w:val="BodyText"/>
    <w:rsid w:val="001B5831"/>
    <w:rPr>
      <w:rFonts w:ascii="Arial" w:eastAsia="Arial" w:hAnsi="Arial" w:cs="Arial"/>
      <w:szCs w:val="20"/>
    </w:rPr>
  </w:style>
  <w:style w:type="paragraph" w:customStyle="1" w:styleId="BodyText1">
    <w:name w:val="Body Text 1"/>
    <w:basedOn w:val="BodyText"/>
    <w:rsid w:val="001B5831"/>
    <w:pPr>
      <w:spacing w:after="0"/>
      <w:ind w:left="720"/>
    </w:pPr>
  </w:style>
  <w:style w:type="paragraph" w:customStyle="1" w:styleId="Definition3">
    <w:name w:val="Definition 3"/>
    <w:basedOn w:val="BodyText"/>
    <w:rsid w:val="001B5831"/>
    <w:pPr>
      <w:numPr>
        <w:ilvl w:val="2"/>
        <w:numId w:val="3"/>
      </w:numPr>
      <w:spacing w:after="0"/>
    </w:pPr>
  </w:style>
  <w:style w:type="paragraph" w:customStyle="1" w:styleId="Definition4">
    <w:name w:val="Definition 4"/>
    <w:basedOn w:val="BodyText"/>
    <w:rsid w:val="001B5831"/>
    <w:pPr>
      <w:numPr>
        <w:ilvl w:val="3"/>
        <w:numId w:val="3"/>
      </w:numPr>
      <w:spacing w:after="0"/>
    </w:pPr>
  </w:style>
  <w:style w:type="paragraph" w:customStyle="1" w:styleId="Definition">
    <w:name w:val="Definition"/>
    <w:basedOn w:val="Normal"/>
    <w:rsid w:val="001B5831"/>
    <w:pPr>
      <w:ind w:left="720"/>
    </w:pPr>
  </w:style>
  <w:style w:type="paragraph" w:styleId="Footer">
    <w:name w:val="footer"/>
    <w:basedOn w:val="Normal"/>
    <w:link w:val="FooterChar"/>
    <w:uiPriority w:val="99"/>
    <w:rsid w:val="001B5831"/>
    <w:pPr>
      <w:jc w:val="center"/>
    </w:pPr>
  </w:style>
  <w:style w:type="character" w:customStyle="1" w:styleId="FooterChar">
    <w:name w:val="Footer Char"/>
    <w:basedOn w:val="DefaultParagraphFont"/>
    <w:link w:val="Footer"/>
    <w:uiPriority w:val="99"/>
    <w:rsid w:val="001B5831"/>
    <w:rPr>
      <w:rFonts w:ascii="Arial" w:eastAsia="Arial" w:hAnsi="Arial" w:cs="Arial"/>
      <w:szCs w:val="20"/>
    </w:rPr>
  </w:style>
  <w:style w:type="paragraph" w:styleId="Header">
    <w:name w:val="header"/>
    <w:basedOn w:val="Normal"/>
    <w:link w:val="HeaderChar"/>
    <w:uiPriority w:val="99"/>
    <w:rsid w:val="001B5831"/>
  </w:style>
  <w:style w:type="character" w:customStyle="1" w:styleId="HeaderChar">
    <w:name w:val="Header Char"/>
    <w:basedOn w:val="DefaultParagraphFont"/>
    <w:link w:val="Header"/>
    <w:uiPriority w:val="99"/>
    <w:rsid w:val="001B5831"/>
    <w:rPr>
      <w:rFonts w:ascii="Arial" w:eastAsia="Arial" w:hAnsi="Arial" w:cs="Arial"/>
      <w:szCs w:val="20"/>
    </w:rPr>
  </w:style>
  <w:style w:type="character" w:styleId="PageNumber">
    <w:name w:val="page number"/>
    <w:rsid w:val="001B5831"/>
    <w:rPr>
      <w:sz w:val="20"/>
    </w:rPr>
  </w:style>
  <w:style w:type="paragraph" w:customStyle="1" w:styleId="Part">
    <w:name w:val="Part"/>
    <w:basedOn w:val="BodyText"/>
    <w:next w:val="Sch1Heading"/>
    <w:rsid w:val="001B5831"/>
    <w:pPr>
      <w:keepNext/>
      <w:numPr>
        <w:ilvl w:val="2"/>
        <w:numId w:val="5"/>
      </w:numPr>
      <w:spacing w:after="0"/>
      <w:jc w:val="center"/>
    </w:pPr>
    <w:rPr>
      <w:b/>
    </w:rPr>
  </w:style>
  <w:style w:type="paragraph" w:customStyle="1" w:styleId="Sch1Heading">
    <w:name w:val="Sch 1 Heading"/>
    <w:basedOn w:val="BodyText"/>
    <w:next w:val="Sch2Number"/>
    <w:rsid w:val="001B5831"/>
    <w:pPr>
      <w:keepNext/>
      <w:numPr>
        <w:ilvl w:val="3"/>
        <w:numId w:val="5"/>
      </w:numPr>
      <w:spacing w:before="120" w:after="0"/>
    </w:pPr>
    <w:rPr>
      <w:b/>
      <w:caps/>
    </w:rPr>
  </w:style>
  <w:style w:type="paragraph" w:customStyle="1" w:styleId="Sch2Number">
    <w:name w:val="Sch 2 Number"/>
    <w:basedOn w:val="BodyText"/>
    <w:rsid w:val="001B5831"/>
    <w:pPr>
      <w:numPr>
        <w:ilvl w:val="4"/>
        <w:numId w:val="5"/>
      </w:numPr>
      <w:spacing w:after="0"/>
    </w:pPr>
  </w:style>
  <w:style w:type="paragraph" w:customStyle="1" w:styleId="Sch3Number">
    <w:name w:val="Sch 3 Number"/>
    <w:basedOn w:val="BlockText"/>
    <w:rsid w:val="001B5831"/>
    <w:pPr>
      <w:numPr>
        <w:ilvl w:val="5"/>
        <w:numId w:val="5"/>
      </w:numPr>
      <w:pBdr>
        <w:top w:val="none" w:sz="0" w:space="0" w:color="auto"/>
        <w:left w:val="none" w:sz="0" w:space="0" w:color="auto"/>
        <w:bottom w:val="none" w:sz="0" w:space="0" w:color="auto"/>
        <w:right w:val="none" w:sz="0" w:space="0" w:color="auto"/>
      </w:pBdr>
      <w:ind w:right="0"/>
    </w:pPr>
    <w:rPr>
      <w:rFonts w:ascii="Arial" w:eastAsia="Arial" w:hAnsi="Arial" w:cs="Arial"/>
      <w:i w:val="0"/>
      <w:iCs w:val="0"/>
      <w:color w:val="auto"/>
    </w:rPr>
  </w:style>
  <w:style w:type="paragraph" w:customStyle="1" w:styleId="Sch4Number">
    <w:name w:val="Sch 4 Number"/>
    <w:basedOn w:val="BodyText"/>
    <w:rsid w:val="001B5831"/>
    <w:pPr>
      <w:numPr>
        <w:ilvl w:val="6"/>
        <w:numId w:val="5"/>
      </w:numPr>
      <w:spacing w:after="0"/>
    </w:pPr>
  </w:style>
  <w:style w:type="paragraph" w:customStyle="1" w:styleId="Parties1">
    <w:name w:val="Parties 1"/>
    <w:basedOn w:val="BodyText"/>
    <w:rsid w:val="001B5831"/>
    <w:pPr>
      <w:numPr>
        <w:numId w:val="2"/>
      </w:numPr>
      <w:spacing w:after="0"/>
    </w:pPr>
  </w:style>
  <w:style w:type="paragraph" w:customStyle="1" w:styleId="Background1">
    <w:name w:val="Background 1"/>
    <w:basedOn w:val="BodyText"/>
    <w:rsid w:val="001B5831"/>
    <w:pPr>
      <w:numPr>
        <w:numId w:val="1"/>
      </w:numPr>
      <w:spacing w:after="0"/>
    </w:pPr>
  </w:style>
  <w:style w:type="paragraph" w:customStyle="1" w:styleId="IntroHeading">
    <w:name w:val="Intro Heading"/>
    <w:basedOn w:val="Normal"/>
    <w:next w:val="Normal"/>
    <w:rsid w:val="001B5831"/>
    <w:pPr>
      <w:tabs>
        <w:tab w:val="left" w:pos="6480"/>
      </w:tabs>
    </w:pPr>
  </w:style>
  <w:style w:type="paragraph" w:customStyle="1" w:styleId="XExecution">
    <w:name w:val="X Execution"/>
    <w:basedOn w:val="Normal"/>
    <w:rsid w:val="001B5831"/>
    <w:pPr>
      <w:tabs>
        <w:tab w:val="left" w:pos="0"/>
        <w:tab w:val="left" w:pos="3544"/>
      </w:tabs>
      <w:ind w:right="459"/>
    </w:pPr>
  </w:style>
  <w:style w:type="paragraph" w:customStyle="1" w:styleId="CoverDate">
    <w:name w:val="Cover Date"/>
    <w:basedOn w:val="BodyText"/>
    <w:next w:val="CoverText"/>
    <w:rsid w:val="001B5831"/>
    <w:pPr>
      <w:tabs>
        <w:tab w:val="right" w:pos="8799"/>
      </w:tabs>
      <w:spacing w:after="0" w:line="240" w:lineRule="auto"/>
      <w:jc w:val="center"/>
    </w:pPr>
    <w:rPr>
      <w:rFonts w:cs="Times New Roman"/>
      <w:szCs w:val="24"/>
      <w:u w:val="single"/>
    </w:rPr>
  </w:style>
  <w:style w:type="paragraph" w:customStyle="1" w:styleId="CoverText">
    <w:name w:val="Cover Text"/>
    <w:basedOn w:val="BodyText"/>
    <w:rsid w:val="001B5831"/>
    <w:pPr>
      <w:spacing w:before="120" w:line="240" w:lineRule="auto"/>
      <w:jc w:val="center"/>
    </w:pPr>
    <w:rPr>
      <w:sz w:val="20"/>
    </w:rPr>
  </w:style>
  <w:style w:type="paragraph" w:customStyle="1" w:styleId="Sch1Number">
    <w:name w:val="Sch 1 Number"/>
    <w:basedOn w:val="Sch1Heading"/>
    <w:rsid w:val="001B5831"/>
    <w:pPr>
      <w:keepNext w:val="0"/>
    </w:pPr>
    <w:rPr>
      <w:b w:val="0"/>
      <w:caps w:val="0"/>
    </w:rPr>
  </w:style>
  <w:style w:type="paragraph" w:customStyle="1" w:styleId="Testimonium">
    <w:name w:val="Testimonium"/>
    <w:basedOn w:val="Normal"/>
    <w:rsid w:val="001B5831"/>
  </w:style>
  <w:style w:type="paragraph" w:customStyle="1" w:styleId="CoverDocumentTitle">
    <w:name w:val="Cover Document Title"/>
    <w:basedOn w:val="BodyText"/>
    <w:next w:val="CoverText"/>
    <w:rsid w:val="001B5831"/>
    <w:pPr>
      <w:spacing w:after="0" w:line="240" w:lineRule="auto"/>
      <w:jc w:val="center"/>
    </w:pPr>
    <w:rPr>
      <w:rFonts w:cs="Times New Roman"/>
      <w:szCs w:val="24"/>
    </w:rPr>
  </w:style>
  <w:style w:type="paragraph" w:customStyle="1" w:styleId="SubSchedule">
    <w:name w:val="Sub Schedule"/>
    <w:basedOn w:val="BodyText"/>
    <w:next w:val="Part"/>
    <w:rsid w:val="001B5831"/>
    <w:pPr>
      <w:numPr>
        <w:ilvl w:val="1"/>
        <w:numId w:val="5"/>
      </w:numPr>
      <w:spacing w:after="0"/>
      <w:jc w:val="center"/>
    </w:pPr>
    <w:rPr>
      <w:b/>
    </w:rPr>
  </w:style>
  <w:style w:type="paragraph" w:customStyle="1" w:styleId="Background2">
    <w:name w:val="Background 2"/>
    <w:basedOn w:val="BodyText"/>
    <w:rsid w:val="001B5831"/>
    <w:pPr>
      <w:numPr>
        <w:ilvl w:val="1"/>
        <w:numId w:val="1"/>
      </w:numPr>
      <w:spacing w:after="0"/>
    </w:pPr>
  </w:style>
  <w:style w:type="paragraph" w:styleId="BodyText2">
    <w:name w:val="Body Text 2"/>
    <w:basedOn w:val="BodyText"/>
    <w:link w:val="BodyText2Char"/>
    <w:rsid w:val="001B5831"/>
    <w:pPr>
      <w:spacing w:after="0"/>
      <w:ind w:left="720"/>
    </w:pPr>
  </w:style>
  <w:style w:type="character" w:customStyle="1" w:styleId="BodyText2Char">
    <w:name w:val="Body Text 2 Char"/>
    <w:basedOn w:val="DefaultParagraphFont"/>
    <w:link w:val="BodyText2"/>
    <w:rsid w:val="001B5831"/>
    <w:rPr>
      <w:rFonts w:ascii="Arial" w:eastAsia="Arial" w:hAnsi="Arial" w:cs="Arial"/>
      <w:szCs w:val="20"/>
    </w:rPr>
  </w:style>
  <w:style w:type="paragraph" w:styleId="BodyText3">
    <w:name w:val="Body Text 3"/>
    <w:basedOn w:val="BodyText"/>
    <w:link w:val="BodyText3Char"/>
    <w:rsid w:val="001B5831"/>
    <w:pPr>
      <w:spacing w:after="0"/>
      <w:ind w:left="1797"/>
    </w:pPr>
  </w:style>
  <w:style w:type="character" w:customStyle="1" w:styleId="BodyText3Char">
    <w:name w:val="Body Text 3 Char"/>
    <w:basedOn w:val="DefaultParagraphFont"/>
    <w:link w:val="BodyText3"/>
    <w:rsid w:val="001B5831"/>
    <w:rPr>
      <w:rFonts w:ascii="Arial" w:eastAsia="Arial" w:hAnsi="Arial" w:cs="Arial"/>
      <w:szCs w:val="20"/>
    </w:rPr>
  </w:style>
  <w:style w:type="paragraph" w:customStyle="1" w:styleId="Definition1">
    <w:name w:val="Definition 1"/>
    <w:basedOn w:val="BodyText"/>
    <w:rsid w:val="001B5831"/>
    <w:pPr>
      <w:numPr>
        <w:numId w:val="3"/>
      </w:numPr>
      <w:spacing w:after="0"/>
    </w:pPr>
  </w:style>
  <w:style w:type="paragraph" w:customStyle="1" w:styleId="Parties2">
    <w:name w:val="Parties 2"/>
    <w:basedOn w:val="BodyText"/>
    <w:rsid w:val="001B5831"/>
    <w:pPr>
      <w:numPr>
        <w:ilvl w:val="1"/>
        <w:numId w:val="2"/>
      </w:numPr>
      <w:spacing w:after="0"/>
    </w:pPr>
  </w:style>
  <w:style w:type="paragraph" w:customStyle="1" w:styleId="CoverPartyName">
    <w:name w:val="Cover Party Name"/>
    <w:basedOn w:val="BodyText"/>
    <w:next w:val="CoverText"/>
    <w:rsid w:val="001B5831"/>
    <w:pPr>
      <w:spacing w:after="0" w:line="240" w:lineRule="auto"/>
      <w:jc w:val="center"/>
    </w:pPr>
    <w:rPr>
      <w:rFonts w:cs="Times New Roman"/>
      <w:szCs w:val="24"/>
    </w:rPr>
  </w:style>
  <w:style w:type="paragraph" w:customStyle="1" w:styleId="Definition2">
    <w:name w:val="Definition 2"/>
    <w:basedOn w:val="BodyText"/>
    <w:rsid w:val="001B5831"/>
    <w:pPr>
      <w:numPr>
        <w:ilvl w:val="1"/>
        <w:numId w:val="3"/>
      </w:numPr>
      <w:spacing w:after="0"/>
    </w:pPr>
  </w:style>
  <w:style w:type="paragraph" w:customStyle="1" w:styleId="Level1Heading">
    <w:name w:val="Level 1 Heading"/>
    <w:basedOn w:val="BodyText"/>
    <w:next w:val="Level2Number"/>
    <w:rsid w:val="001B5831"/>
    <w:pPr>
      <w:keepNext/>
      <w:numPr>
        <w:numId w:val="4"/>
      </w:numPr>
      <w:spacing w:before="120" w:after="0"/>
    </w:pPr>
    <w:rPr>
      <w:b/>
      <w:caps/>
    </w:rPr>
  </w:style>
  <w:style w:type="paragraph" w:customStyle="1" w:styleId="Level2Number">
    <w:name w:val="Level 2 Number"/>
    <w:basedOn w:val="BodyText"/>
    <w:rsid w:val="001B5831"/>
    <w:pPr>
      <w:numPr>
        <w:ilvl w:val="1"/>
        <w:numId w:val="4"/>
      </w:numPr>
      <w:spacing w:after="0"/>
    </w:pPr>
  </w:style>
  <w:style w:type="paragraph" w:customStyle="1" w:styleId="Level3Number">
    <w:name w:val="Level 3 Number"/>
    <w:basedOn w:val="BodyText"/>
    <w:rsid w:val="001B5831"/>
    <w:pPr>
      <w:numPr>
        <w:ilvl w:val="2"/>
        <w:numId w:val="4"/>
      </w:numPr>
      <w:spacing w:after="0"/>
    </w:pPr>
  </w:style>
  <w:style w:type="paragraph" w:customStyle="1" w:styleId="Level4Number">
    <w:name w:val="Level 4 Number"/>
    <w:basedOn w:val="Normal"/>
    <w:rsid w:val="001B5831"/>
    <w:pPr>
      <w:numPr>
        <w:ilvl w:val="3"/>
        <w:numId w:val="4"/>
      </w:numPr>
    </w:pPr>
  </w:style>
  <w:style w:type="paragraph" w:customStyle="1" w:styleId="Level5Number">
    <w:name w:val="Level 5 Number"/>
    <w:basedOn w:val="BodyText"/>
    <w:rsid w:val="001B5831"/>
    <w:pPr>
      <w:numPr>
        <w:ilvl w:val="4"/>
        <w:numId w:val="4"/>
      </w:numPr>
      <w:spacing w:after="0"/>
    </w:pPr>
  </w:style>
  <w:style w:type="paragraph" w:customStyle="1" w:styleId="Level6Number">
    <w:name w:val="Level 6 Number"/>
    <w:basedOn w:val="BodyText"/>
    <w:rsid w:val="001B5831"/>
    <w:pPr>
      <w:numPr>
        <w:ilvl w:val="5"/>
        <w:numId w:val="4"/>
      </w:numPr>
      <w:spacing w:after="0"/>
    </w:pPr>
  </w:style>
  <w:style w:type="paragraph" w:customStyle="1" w:styleId="Level7Number">
    <w:name w:val="Level 7 Number"/>
    <w:basedOn w:val="BodyText"/>
    <w:rsid w:val="001B5831"/>
    <w:pPr>
      <w:numPr>
        <w:ilvl w:val="6"/>
        <w:numId w:val="4"/>
      </w:numPr>
      <w:spacing w:after="0"/>
    </w:pPr>
  </w:style>
  <w:style w:type="paragraph" w:customStyle="1" w:styleId="Level8Number">
    <w:name w:val="Level 8 Number"/>
    <w:basedOn w:val="BodyText"/>
    <w:rsid w:val="001B5831"/>
    <w:pPr>
      <w:numPr>
        <w:ilvl w:val="7"/>
        <w:numId w:val="4"/>
      </w:numPr>
      <w:spacing w:after="0"/>
    </w:pPr>
  </w:style>
  <w:style w:type="paragraph" w:customStyle="1" w:styleId="Level9Number">
    <w:name w:val="Level 9 Number"/>
    <w:basedOn w:val="BodyText"/>
    <w:rsid w:val="001B5831"/>
    <w:pPr>
      <w:numPr>
        <w:ilvl w:val="8"/>
        <w:numId w:val="4"/>
      </w:numPr>
      <w:spacing w:after="0"/>
    </w:pPr>
  </w:style>
  <w:style w:type="paragraph" w:customStyle="1" w:styleId="Sch5Number">
    <w:name w:val="Sch 5 Number"/>
    <w:basedOn w:val="BodyText"/>
    <w:rsid w:val="001B5831"/>
    <w:pPr>
      <w:numPr>
        <w:ilvl w:val="7"/>
        <w:numId w:val="5"/>
      </w:numPr>
      <w:spacing w:after="0"/>
    </w:pPr>
  </w:style>
  <w:style w:type="paragraph" w:customStyle="1" w:styleId="Sch6Number">
    <w:name w:val="Sch 6 Number"/>
    <w:basedOn w:val="BodyText"/>
    <w:rsid w:val="001B5831"/>
    <w:pPr>
      <w:numPr>
        <w:ilvl w:val="8"/>
        <w:numId w:val="5"/>
      </w:numPr>
      <w:spacing w:after="0"/>
    </w:pPr>
  </w:style>
  <w:style w:type="paragraph" w:customStyle="1" w:styleId="Schedule">
    <w:name w:val="Schedule"/>
    <w:basedOn w:val="BodyText"/>
    <w:next w:val="Part"/>
    <w:rsid w:val="001B5831"/>
    <w:pPr>
      <w:keepNext/>
      <w:numPr>
        <w:numId w:val="5"/>
      </w:numPr>
      <w:spacing w:after="0"/>
      <w:ind w:left="0"/>
      <w:jc w:val="center"/>
      <w:outlineLvl w:val="0"/>
    </w:pPr>
    <w:rPr>
      <w:b/>
    </w:rPr>
  </w:style>
  <w:style w:type="paragraph" w:styleId="BlockText">
    <w:name w:val="Block Text"/>
    <w:basedOn w:val="Normal"/>
    <w:uiPriority w:val="99"/>
    <w:semiHidden/>
    <w:unhideWhenUsed/>
    <w:rsid w:val="001B583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character" w:styleId="Hyperlink">
    <w:name w:val="Hyperlink"/>
    <w:basedOn w:val="DefaultParagraphFont"/>
    <w:uiPriority w:val="99"/>
    <w:unhideWhenUsed/>
    <w:rsid w:val="002F31C4"/>
    <w:rPr>
      <w:color w:val="0000FF"/>
      <w:u w:val="single"/>
    </w:rPr>
  </w:style>
  <w:style w:type="character" w:styleId="CommentReference">
    <w:name w:val="annotation reference"/>
    <w:basedOn w:val="DefaultParagraphFont"/>
    <w:unhideWhenUsed/>
    <w:rsid w:val="002F31C4"/>
    <w:rPr>
      <w:sz w:val="16"/>
      <w:szCs w:val="16"/>
    </w:rPr>
  </w:style>
  <w:style w:type="paragraph" w:styleId="CommentText">
    <w:name w:val="annotation text"/>
    <w:basedOn w:val="Normal"/>
    <w:link w:val="CommentTextChar"/>
    <w:unhideWhenUsed/>
    <w:rsid w:val="002F31C4"/>
    <w:pPr>
      <w:spacing w:line="240" w:lineRule="auto"/>
    </w:pPr>
    <w:rPr>
      <w:sz w:val="20"/>
    </w:rPr>
  </w:style>
  <w:style w:type="character" w:customStyle="1" w:styleId="CommentTextChar">
    <w:name w:val="Comment Text Char"/>
    <w:basedOn w:val="DefaultParagraphFont"/>
    <w:link w:val="CommentText"/>
    <w:uiPriority w:val="99"/>
    <w:rsid w:val="002F31C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F31C4"/>
    <w:rPr>
      <w:b/>
      <w:bCs/>
    </w:rPr>
  </w:style>
  <w:style w:type="character" w:customStyle="1" w:styleId="CommentSubjectChar">
    <w:name w:val="Comment Subject Char"/>
    <w:basedOn w:val="CommentTextChar"/>
    <w:link w:val="CommentSubject"/>
    <w:uiPriority w:val="99"/>
    <w:semiHidden/>
    <w:rsid w:val="002F31C4"/>
    <w:rPr>
      <w:rFonts w:ascii="Arial" w:eastAsia="Arial" w:hAnsi="Arial" w:cs="Arial"/>
      <w:b/>
      <w:bCs/>
      <w:sz w:val="20"/>
      <w:szCs w:val="20"/>
    </w:rPr>
  </w:style>
  <w:style w:type="paragraph" w:styleId="BalloonText">
    <w:name w:val="Balloon Text"/>
    <w:basedOn w:val="Normal"/>
    <w:link w:val="BalloonTextChar"/>
    <w:uiPriority w:val="99"/>
    <w:semiHidden/>
    <w:unhideWhenUsed/>
    <w:rsid w:val="002F31C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1C4"/>
    <w:rPr>
      <w:rFonts w:ascii="Tahoma" w:eastAsia="Arial" w:hAnsi="Tahoma" w:cs="Tahoma"/>
      <w:sz w:val="16"/>
      <w:szCs w:val="16"/>
    </w:rPr>
  </w:style>
  <w:style w:type="paragraph" w:styleId="ListParagraph">
    <w:name w:val="List Paragraph"/>
    <w:basedOn w:val="Normal"/>
    <w:uiPriority w:val="34"/>
    <w:qFormat/>
    <w:rsid w:val="00FB0CD2"/>
    <w:pPr>
      <w:spacing w:after="200" w:line="276" w:lineRule="auto"/>
      <w:ind w:left="720"/>
      <w:contextualSpacing/>
      <w:jc w:val="left"/>
    </w:pPr>
    <w:rPr>
      <w:rFonts w:asciiTheme="minorHAnsi" w:eastAsiaTheme="minorHAnsi" w:hAnsiTheme="minorHAnsi" w:cstheme="minorBidi"/>
      <w:szCs w:val="22"/>
    </w:rPr>
  </w:style>
  <w:style w:type="paragraph" w:styleId="NoSpacing">
    <w:name w:val="No Spacing"/>
    <w:link w:val="NoSpacingChar"/>
    <w:uiPriority w:val="1"/>
    <w:qFormat/>
    <w:rsid w:val="0037470B"/>
    <w:pPr>
      <w:spacing w:after="0" w:line="240" w:lineRule="auto"/>
    </w:pPr>
  </w:style>
  <w:style w:type="character" w:customStyle="1" w:styleId="NoSpacingChar">
    <w:name w:val="No Spacing Char"/>
    <w:basedOn w:val="DefaultParagraphFont"/>
    <w:link w:val="NoSpacing"/>
    <w:uiPriority w:val="1"/>
    <w:rsid w:val="0037470B"/>
  </w:style>
  <w:style w:type="table" w:styleId="TableGrid">
    <w:name w:val="Table Grid"/>
    <w:basedOn w:val="TableNormal"/>
    <w:uiPriority w:val="59"/>
    <w:rsid w:val="002E3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43A49"/>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C94E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D79EB"/>
    <w:rPr>
      <w:rFonts w:asciiTheme="majorHAnsi" w:eastAsiaTheme="majorEastAsia" w:hAnsiTheme="majorHAnsi" w:cstheme="majorBidi"/>
      <w:b/>
      <w:bCs/>
      <w:color w:val="4F81BD" w:themeColor="accent1"/>
      <w:szCs w:val="20"/>
    </w:rPr>
  </w:style>
  <w:style w:type="character" w:customStyle="1" w:styleId="Heading4Char">
    <w:name w:val="Heading 4 Char"/>
    <w:basedOn w:val="DefaultParagraphFont"/>
    <w:link w:val="Heading4"/>
    <w:uiPriority w:val="9"/>
    <w:semiHidden/>
    <w:rsid w:val="003D79EB"/>
    <w:rPr>
      <w:rFonts w:asciiTheme="majorHAnsi" w:eastAsiaTheme="majorEastAsia" w:hAnsiTheme="majorHAnsi" w:cstheme="majorBidi"/>
      <w:b/>
      <w:bCs/>
      <w:i/>
      <w:iCs/>
      <w:color w:val="4F81BD" w:themeColor="accent1"/>
      <w:szCs w:val="20"/>
    </w:rPr>
  </w:style>
  <w:style w:type="table" w:customStyle="1" w:styleId="TableGrid1">
    <w:name w:val="Table Grid1"/>
    <w:basedOn w:val="TableNormal"/>
    <w:next w:val="TableGrid"/>
    <w:uiPriority w:val="59"/>
    <w:rsid w:val="00D3527F"/>
    <w:pPr>
      <w:spacing w:after="0" w:line="240" w:lineRule="auto"/>
    </w:pPr>
    <w:rPr>
      <w:rFonts w:ascii="Arial" w:hAnsi="Ari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B2F39"/>
    <w:rPr>
      <w:rFonts w:asciiTheme="majorHAnsi" w:eastAsiaTheme="majorEastAsia" w:hAnsiTheme="majorHAnsi" w:cstheme="majorBidi"/>
      <w:b/>
      <w:bCs/>
      <w:color w:val="365F91" w:themeColor="accent1" w:themeShade="BF"/>
      <w:sz w:val="28"/>
      <w:szCs w:val="28"/>
    </w:rPr>
  </w:style>
  <w:style w:type="paragraph" w:customStyle="1" w:styleId="ListNumber3startingfrom10">
    <w:name w:val="List Number 3 starting from 10"/>
    <w:basedOn w:val="ListNumber3"/>
    <w:rsid w:val="008B2F39"/>
    <w:pPr>
      <w:spacing w:before="120" w:line="240" w:lineRule="auto"/>
      <w:jc w:val="left"/>
    </w:pPr>
    <w:rPr>
      <w:rFonts w:eastAsia="Calibri" w:cs="Times New Roman"/>
      <w:szCs w:val="22"/>
    </w:rPr>
  </w:style>
  <w:style w:type="paragraph" w:customStyle="1" w:styleId="Header2">
    <w:name w:val="_Header2"/>
    <w:basedOn w:val="Heading2"/>
    <w:next w:val="BodyText0"/>
    <w:link w:val="Header2Char"/>
    <w:qFormat/>
    <w:rsid w:val="008B2F39"/>
    <w:pPr>
      <w:spacing w:after="200" w:line="240" w:lineRule="auto"/>
      <w:contextualSpacing/>
      <w:jc w:val="left"/>
    </w:pPr>
    <w:rPr>
      <w:rFonts w:ascii="Arial" w:eastAsia="Calibri" w:hAnsi="Arial" w:cs="Arial"/>
      <w:color w:val="A31984"/>
      <w:sz w:val="24"/>
      <w:szCs w:val="22"/>
    </w:rPr>
  </w:style>
  <w:style w:type="paragraph" w:customStyle="1" w:styleId="BodyText0">
    <w:name w:val="_BodyText"/>
    <w:basedOn w:val="Normal"/>
    <w:link w:val="BodyTextChar0"/>
    <w:qFormat/>
    <w:rsid w:val="008B2F39"/>
    <w:pPr>
      <w:spacing w:before="120" w:line="360" w:lineRule="auto"/>
      <w:contextualSpacing/>
    </w:pPr>
    <w:rPr>
      <w:rFonts w:eastAsia="Calibri" w:cs="Times New Roman"/>
      <w:szCs w:val="22"/>
    </w:rPr>
  </w:style>
  <w:style w:type="character" w:customStyle="1" w:styleId="Header2Char">
    <w:name w:val="_Header2 Char"/>
    <w:basedOn w:val="DefaultParagraphFont"/>
    <w:link w:val="Header2"/>
    <w:rsid w:val="008B2F39"/>
    <w:rPr>
      <w:rFonts w:ascii="Arial" w:eastAsia="Calibri" w:hAnsi="Arial" w:cs="Arial"/>
      <w:b/>
      <w:bCs/>
      <w:color w:val="A31984"/>
      <w:sz w:val="24"/>
    </w:rPr>
  </w:style>
  <w:style w:type="character" w:customStyle="1" w:styleId="BodyTextChar0">
    <w:name w:val="_BodyText Char"/>
    <w:basedOn w:val="DefaultParagraphFont"/>
    <w:link w:val="BodyText0"/>
    <w:rsid w:val="008B2F39"/>
    <w:rPr>
      <w:rFonts w:ascii="Arial" w:eastAsia="Calibri" w:hAnsi="Arial" w:cs="Times New Roman"/>
    </w:rPr>
  </w:style>
  <w:style w:type="table" w:styleId="MediumShading1-Accent3">
    <w:name w:val="Medium Shading 1 Accent 3"/>
    <w:basedOn w:val="TableNormal"/>
    <w:uiPriority w:val="63"/>
    <w:rsid w:val="008B2F39"/>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ListNumber3">
    <w:name w:val="List Number 3"/>
    <w:basedOn w:val="Normal"/>
    <w:uiPriority w:val="99"/>
    <w:semiHidden/>
    <w:unhideWhenUsed/>
    <w:rsid w:val="008B2F39"/>
    <w:pPr>
      <w:tabs>
        <w:tab w:val="num" w:pos="926"/>
      </w:tabs>
      <w:ind w:left="926" w:hanging="360"/>
      <w:contextualSpacing/>
    </w:pPr>
  </w:style>
  <w:style w:type="paragraph" w:styleId="ListNumber">
    <w:name w:val="List Number"/>
    <w:basedOn w:val="Normal"/>
    <w:rsid w:val="006F12DE"/>
    <w:pPr>
      <w:numPr>
        <w:numId w:val="7"/>
      </w:numPr>
      <w:spacing w:before="120" w:line="240" w:lineRule="auto"/>
      <w:contextualSpacing/>
      <w:jc w:val="left"/>
    </w:pPr>
    <w:rPr>
      <w:rFonts w:eastAsia="Calibri" w:cs="Times New Roman"/>
      <w:szCs w:val="22"/>
    </w:rPr>
  </w:style>
  <w:style w:type="table" w:customStyle="1" w:styleId="ListTable4Accent3">
    <w:name w:val="List Table 4 Accent 3"/>
    <w:basedOn w:val="TableNormal"/>
    <w:uiPriority w:val="49"/>
    <w:rsid w:val="002F31A0"/>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Header3">
    <w:name w:val="_Header3"/>
    <w:basedOn w:val="Heading3"/>
    <w:next w:val="BodyText0"/>
    <w:link w:val="Header3Char"/>
    <w:autoRedefine/>
    <w:qFormat/>
    <w:rsid w:val="00C96394"/>
    <w:pPr>
      <w:spacing w:after="200" w:line="240" w:lineRule="auto"/>
      <w:ind w:left="720" w:hanging="720"/>
      <w:contextualSpacing/>
      <w:jc w:val="left"/>
    </w:pPr>
    <w:rPr>
      <w:rFonts w:ascii="Arial" w:eastAsia="Calibri" w:hAnsi="Arial" w:cs="Arial"/>
      <w:color w:val="auto"/>
      <w:szCs w:val="28"/>
    </w:rPr>
  </w:style>
  <w:style w:type="character" w:customStyle="1" w:styleId="Header3Char">
    <w:name w:val="_Header3 Char"/>
    <w:basedOn w:val="DefaultParagraphFont"/>
    <w:link w:val="Header3"/>
    <w:rsid w:val="00C96394"/>
    <w:rPr>
      <w:rFonts w:ascii="Arial" w:eastAsia="Calibri" w:hAnsi="Arial" w:cs="Arial"/>
      <w:b/>
      <w:bCs/>
      <w:szCs w:val="28"/>
    </w:rPr>
  </w:style>
  <w:style w:type="paragraph" w:customStyle="1" w:styleId="TCHeader2">
    <w:name w:val="T&amp;C Header 2"/>
    <w:basedOn w:val="Heading2"/>
    <w:qFormat/>
    <w:rsid w:val="002539F8"/>
    <w:pPr>
      <w:keepLines w:val="0"/>
      <w:widowControl w:val="0"/>
      <w:spacing w:before="120" w:after="120" w:line="240" w:lineRule="auto"/>
      <w:jc w:val="left"/>
    </w:pPr>
    <w:rPr>
      <w:rFonts w:ascii="Verdana" w:eastAsia="Times New Roman" w:hAnsi="Verdana" w:cs="Arial"/>
      <w:color w:val="auto"/>
      <w:sz w:val="20"/>
      <w:szCs w:val="18"/>
    </w:rPr>
  </w:style>
  <w:style w:type="paragraph" w:styleId="TOCHeading">
    <w:name w:val="TOC Heading"/>
    <w:basedOn w:val="Heading1"/>
    <w:next w:val="Normal"/>
    <w:uiPriority w:val="39"/>
    <w:semiHidden/>
    <w:unhideWhenUsed/>
    <w:qFormat/>
    <w:rsid w:val="00A5014F"/>
    <w:pPr>
      <w:spacing w:line="276" w:lineRule="auto"/>
      <w:jc w:val="left"/>
      <w:outlineLvl w:val="9"/>
    </w:pPr>
    <w:rPr>
      <w:lang w:val="en-US"/>
    </w:rPr>
  </w:style>
  <w:style w:type="paragraph" w:styleId="TOC1">
    <w:name w:val="toc 1"/>
    <w:basedOn w:val="Normal"/>
    <w:next w:val="Normal"/>
    <w:autoRedefine/>
    <w:uiPriority w:val="39"/>
    <w:unhideWhenUsed/>
    <w:qFormat/>
    <w:rsid w:val="00A5014F"/>
    <w:pPr>
      <w:spacing w:after="100"/>
    </w:pPr>
  </w:style>
  <w:style w:type="paragraph" w:styleId="TOC3">
    <w:name w:val="toc 3"/>
    <w:basedOn w:val="Normal"/>
    <w:next w:val="Normal"/>
    <w:autoRedefine/>
    <w:uiPriority w:val="39"/>
    <w:unhideWhenUsed/>
    <w:qFormat/>
    <w:rsid w:val="00A5014F"/>
    <w:pPr>
      <w:spacing w:after="100"/>
      <w:ind w:left="440"/>
    </w:pPr>
  </w:style>
  <w:style w:type="paragraph" w:styleId="TOC2">
    <w:name w:val="toc 2"/>
    <w:basedOn w:val="Normal"/>
    <w:next w:val="Normal"/>
    <w:autoRedefine/>
    <w:uiPriority w:val="39"/>
    <w:unhideWhenUsed/>
    <w:qFormat/>
    <w:rsid w:val="00A5014F"/>
    <w:pPr>
      <w:spacing w:after="100"/>
      <w:ind w:left="220"/>
    </w:pPr>
  </w:style>
  <w:style w:type="character" w:customStyle="1" w:styleId="Sub-headingChar">
    <w:name w:val="Sub-heading Char"/>
    <w:basedOn w:val="DefaultParagraphFont"/>
    <w:link w:val="Sub-heading"/>
    <w:locked/>
    <w:rsid w:val="00DB70F2"/>
    <w:rPr>
      <w:rFonts w:ascii="Arial" w:hAnsi="Arial" w:cs="Arial"/>
      <w:b/>
      <w:bCs/>
      <w:color w:val="0070C0"/>
    </w:rPr>
  </w:style>
  <w:style w:type="paragraph" w:customStyle="1" w:styleId="Sub-heading">
    <w:name w:val="Sub-heading"/>
    <w:basedOn w:val="Normal"/>
    <w:link w:val="Sub-headingChar"/>
    <w:rsid w:val="00DB70F2"/>
    <w:pPr>
      <w:spacing w:line="360" w:lineRule="auto"/>
      <w:ind w:right="-1"/>
    </w:pPr>
    <w:rPr>
      <w:rFonts w:eastAsiaTheme="minorHAnsi"/>
      <w:b/>
      <w:bCs/>
      <w:color w:val="0070C0"/>
      <w:szCs w:val="22"/>
    </w:rPr>
  </w:style>
  <w:style w:type="character" w:styleId="FollowedHyperlink">
    <w:name w:val="FollowedHyperlink"/>
    <w:basedOn w:val="DefaultParagraphFont"/>
    <w:uiPriority w:val="99"/>
    <w:semiHidden/>
    <w:unhideWhenUsed/>
    <w:rsid w:val="00FC2D47"/>
    <w:rPr>
      <w:color w:val="800080" w:themeColor="followedHyperlink"/>
      <w:u w:val="single"/>
    </w:rPr>
  </w:style>
  <w:style w:type="paragraph" w:styleId="NormalWeb">
    <w:name w:val="Normal (Web)"/>
    <w:basedOn w:val="Normal"/>
    <w:uiPriority w:val="99"/>
    <w:semiHidden/>
    <w:unhideWhenUsed/>
    <w:rsid w:val="00800E64"/>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HTMLAcronym">
    <w:name w:val="HTML Acronym"/>
    <w:basedOn w:val="DefaultParagraphFont"/>
    <w:uiPriority w:val="99"/>
    <w:semiHidden/>
    <w:unhideWhenUsed/>
    <w:rsid w:val="00C15BD9"/>
  </w:style>
  <w:style w:type="paragraph" w:styleId="FootnoteText">
    <w:name w:val="footnote text"/>
    <w:basedOn w:val="Normal"/>
    <w:link w:val="FootnoteTextChar"/>
    <w:uiPriority w:val="99"/>
    <w:semiHidden/>
    <w:unhideWhenUsed/>
    <w:rsid w:val="00692639"/>
    <w:pPr>
      <w:spacing w:line="240" w:lineRule="auto"/>
      <w:jc w:val="left"/>
    </w:pPr>
    <w:rPr>
      <w:rFonts w:eastAsiaTheme="minorHAnsi" w:cstheme="minorBidi"/>
      <w:sz w:val="20"/>
    </w:rPr>
  </w:style>
  <w:style w:type="character" w:customStyle="1" w:styleId="FootnoteTextChar">
    <w:name w:val="Footnote Text Char"/>
    <w:basedOn w:val="DefaultParagraphFont"/>
    <w:link w:val="FootnoteText"/>
    <w:uiPriority w:val="99"/>
    <w:semiHidden/>
    <w:rsid w:val="00692639"/>
    <w:rPr>
      <w:rFonts w:ascii="Arial" w:hAnsi="Arial"/>
      <w:sz w:val="20"/>
      <w:szCs w:val="20"/>
    </w:rPr>
  </w:style>
  <w:style w:type="character" w:styleId="FootnoteReference">
    <w:name w:val="footnote reference"/>
    <w:basedOn w:val="DefaultParagraphFont"/>
    <w:uiPriority w:val="99"/>
    <w:semiHidden/>
    <w:unhideWhenUsed/>
    <w:rsid w:val="00692639"/>
    <w:rPr>
      <w:vertAlign w:val="superscript"/>
    </w:rPr>
  </w:style>
  <w:style w:type="paragraph" w:styleId="Revision">
    <w:name w:val="Revision"/>
    <w:hidden/>
    <w:uiPriority w:val="99"/>
    <w:semiHidden/>
    <w:rsid w:val="004E2D94"/>
    <w:pPr>
      <w:spacing w:after="0" w:line="240" w:lineRule="auto"/>
    </w:pPr>
    <w:rPr>
      <w:rFonts w:ascii="Arial" w:eastAsia="Arial" w:hAnsi="Arial" w:cs="Arial"/>
      <w:szCs w:val="20"/>
    </w:rPr>
  </w:style>
  <w:style w:type="paragraph" w:customStyle="1" w:styleId="CommentText1">
    <w:name w:val="Comment Text1"/>
    <w:rsid w:val="00F577BB"/>
    <w:pPr>
      <w:spacing w:after="0" w:line="240" w:lineRule="auto"/>
    </w:pPr>
    <w:rPr>
      <w:rFonts w:ascii="Arial" w:eastAsia="ヒラギノ角ゴ Pro W3" w:hAnsi="Arial" w:cs="Times New Roman"/>
      <w:color w:val="000000"/>
      <w:sz w:val="20"/>
      <w:szCs w:val="20"/>
      <w:lang w:eastAsia="en-GB"/>
    </w:rPr>
  </w:style>
  <w:style w:type="paragraph" w:customStyle="1" w:styleId="Sub-clause">
    <w:name w:val="Sub-clause"/>
    <w:basedOn w:val="Normal"/>
    <w:rsid w:val="001D3F7B"/>
    <w:pPr>
      <w:spacing w:after="200" w:line="276" w:lineRule="auto"/>
      <w:ind w:left="567" w:hanging="567"/>
    </w:pPr>
    <w:rPr>
      <w:rFonts w:ascii="Calibri" w:eastAsiaTheme="minorHAnsi" w:hAnsi="Calibri" w:cs="Times New Roman"/>
      <w:color w:val="3F4548"/>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5557">
      <w:bodyDiv w:val="1"/>
      <w:marLeft w:val="0"/>
      <w:marRight w:val="0"/>
      <w:marTop w:val="0"/>
      <w:marBottom w:val="0"/>
      <w:divBdr>
        <w:top w:val="none" w:sz="0" w:space="0" w:color="auto"/>
        <w:left w:val="none" w:sz="0" w:space="0" w:color="auto"/>
        <w:bottom w:val="none" w:sz="0" w:space="0" w:color="auto"/>
        <w:right w:val="none" w:sz="0" w:space="0" w:color="auto"/>
      </w:divBdr>
    </w:div>
    <w:div w:id="63840105">
      <w:bodyDiv w:val="1"/>
      <w:marLeft w:val="0"/>
      <w:marRight w:val="0"/>
      <w:marTop w:val="0"/>
      <w:marBottom w:val="0"/>
      <w:divBdr>
        <w:top w:val="none" w:sz="0" w:space="0" w:color="auto"/>
        <w:left w:val="none" w:sz="0" w:space="0" w:color="auto"/>
        <w:bottom w:val="none" w:sz="0" w:space="0" w:color="auto"/>
        <w:right w:val="none" w:sz="0" w:space="0" w:color="auto"/>
      </w:divBdr>
    </w:div>
    <w:div w:id="132144347">
      <w:bodyDiv w:val="1"/>
      <w:marLeft w:val="0"/>
      <w:marRight w:val="0"/>
      <w:marTop w:val="0"/>
      <w:marBottom w:val="0"/>
      <w:divBdr>
        <w:top w:val="none" w:sz="0" w:space="0" w:color="auto"/>
        <w:left w:val="none" w:sz="0" w:space="0" w:color="auto"/>
        <w:bottom w:val="none" w:sz="0" w:space="0" w:color="auto"/>
        <w:right w:val="none" w:sz="0" w:space="0" w:color="auto"/>
      </w:divBdr>
      <w:divsChild>
        <w:div w:id="745345813">
          <w:marLeft w:val="0"/>
          <w:marRight w:val="0"/>
          <w:marTop w:val="0"/>
          <w:marBottom w:val="0"/>
          <w:divBdr>
            <w:top w:val="none" w:sz="0" w:space="0" w:color="auto"/>
            <w:left w:val="none" w:sz="0" w:space="0" w:color="auto"/>
            <w:bottom w:val="none" w:sz="0" w:space="0" w:color="auto"/>
            <w:right w:val="none" w:sz="0" w:space="0" w:color="auto"/>
          </w:divBdr>
          <w:divsChild>
            <w:div w:id="1583490245">
              <w:marLeft w:val="0"/>
              <w:marRight w:val="0"/>
              <w:marTop w:val="0"/>
              <w:marBottom w:val="0"/>
              <w:divBdr>
                <w:top w:val="none" w:sz="0" w:space="0" w:color="auto"/>
                <w:left w:val="none" w:sz="0" w:space="0" w:color="auto"/>
                <w:bottom w:val="none" w:sz="0" w:space="0" w:color="auto"/>
                <w:right w:val="none" w:sz="0" w:space="0" w:color="auto"/>
              </w:divBdr>
              <w:divsChild>
                <w:div w:id="618411491">
                  <w:marLeft w:val="0"/>
                  <w:marRight w:val="0"/>
                  <w:marTop w:val="0"/>
                  <w:marBottom w:val="0"/>
                  <w:divBdr>
                    <w:top w:val="none" w:sz="0" w:space="0" w:color="auto"/>
                    <w:left w:val="none" w:sz="0" w:space="0" w:color="auto"/>
                    <w:bottom w:val="none" w:sz="0" w:space="0" w:color="auto"/>
                    <w:right w:val="none" w:sz="0" w:space="0" w:color="auto"/>
                  </w:divBdr>
                  <w:divsChild>
                    <w:div w:id="1333677316">
                      <w:marLeft w:val="0"/>
                      <w:marRight w:val="0"/>
                      <w:marTop w:val="0"/>
                      <w:marBottom w:val="0"/>
                      <w:divBdr>
                        <w:top w:val="none" w:sz="0" w:space="0" w:color="auto"/>
                        <w:left w:val="none" w:sz="0" w:space="0" w:color="auto"/>
                        <w:bottom w:val="none" w:sz="0" w:space="0" w:color="auto"/>
                        <w:right w:val="none" w:sz="0" w:space="0" w:color="auto"/>
                      </w:divBdr>
                      <w:divsChild>
                        <w:div w:id="17665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82550">
      <w:bodyDiv w:val="1"/>
      <w:marLeft w:val="0"/>
      <w:marRight w:val="0"/>
      <w:marTop w:val="0"/>
      <w:marBottom w:val="0"/>
      <w:divBdr>
        <w:top w:val="none" w:sz="0" w:space="0" w:color="auto"/>
        <w:left w:val="none" w:sz="0" w:space="0" w:color="auto"/>
        <w:bottom w:val="none" w:sz="0" w:space="0" w:color="auto"/>
        <w:right w:val="none" w:sz="0" w:space="0" w:color="auto"/>
      </w:divBdr>
      <w:divsChild>
        <w:div w:id="1675721490">
          <w:marLeft w:val="0"/>
          <w:marRight w:val="0"/>
          <w:marTop w:val="0"/>
          <w:marBottom w:val="0"/>
          <w:divBdr>
            <w:top w:val="none" w:sz="0" w:space="0" w:color="auto"/>
            <w:left w:val="none" w:sz="0" w:space="0" w:color="auto"/>
            <w:bottom w:val="none" w:sz="0" w:space="0" w:color="auto"/>
            <w:right w:val="none" w:sz="0" w:space="0" w:color="auto"/>
          </w:divBdr>
          <w:divsChild>
            <w:div w:id="748891345">
              <w:marLeft w:val="0"/>
              <w:marRight w:val="0"/>
              <w:marTop w:val="0"/>
              <w:marBottom w:val="0"/>
              <w:divBdr>
                <w:top w:val="none" w:sz="0" w:space="0" w:color="auto"/>
                <w:left w:val="none" w:sz="0" w:space="0" w:color="auto"/>
                <w:bottom w:val="none" w:sz="0" w:space="0" w:color="auto"/>
                <w:right w:val="none" w:sz="0" w:space="0" w:color="auto"/>
              </w:divBdr>
              <w:divsChild>
                <w:div w:id="1127709">
                  <w:marLeft w:val="0"/>
                  <w:marRight w:val="0"/>
                  <w:marTop w:val="0"/>
                  <w:marBottom w:val="0"/>
                  <w:divBdr>
                    <w:top w:val="none" w:sz="0" w:space="0" w:color="auto"/>
                    <w:left w:val="none" w:sz="0" w:space="0" w:color="auto"/>
                    <w:bottom w:val="none" w:sz="0" w:space="0" w:color="auto"/>
                    <w:right w:val="none" w:sz="0" w:space="0" w:color="auto"/>
                  </w:divBdr>
                  <w:divsChild>
                    <w:div w:id="1714573431">
                      <w:marLeft w:val="0"/>
                      <w:marRight w:val="0"/>
                      <w:marTop w:val="0"/>
                      <w:marBottom w:val="0"/>
                      <w:divBdr>
                        <w:top w:val="none" w:sz="0" w:space="0" w:color="auto"/>
                        <w:left w:val="none" w:sz="0" w:space="0" w:color="auto"/>
                        <w:bottom w:val="none" w:sz="0" w:space="0" w:color="auto"/>
                        <w:right w:val="none" w:sz="0" w:space="0" w:color="auto"/>
                      </w:divBdr>
                      <w:divsChild>
                        <w:div w:id="44735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58416">
      <w:bodyDiv w:val="1"/>
      <w:marLeft w:val="0"/>
      <w:marRight w:val="0"/>
      <w:marTop w:val="0"/>
      <w:marBottom w:val="0"/>
      <w:divBdr>
        <w:top w:val="none" w:sz="0" w:space="0" w:color="auto"/>
        <w:left w:val="none" w:sz="0" w:space="0" w:color="auto"/>
        <w:bottom w:val="none" w:sz="0" w:space="0" w:color="auto"/>
        <w:right w:val="none" w:sz="0" w:space="0" w:color="auto"/>
      </w:divBdr>
    </w:div>
    <w:div w:id="460147884">
      <w:bodyDiv w:val="1"/>
      <w:marLeft w:val="0"/>
      <w:marRight w:val="0"/>
      <w:marTop w:val="0"/>
      <w:marBottom w:val="0"/>
      <w:divBdr>
        <w:top w:val="none" w:sz="0" w:space="0" w:color="auto"/>
        <w:left w:val="none" w:sz="0" w:space="0" w:color="auto"/>
        <w:bottom w:val="none" w:sz="0" w:space="0" w:color="auto"/>
        <w:right w:val="none" w:sz="0" w:space="0" w:color="auto"/>
      </w:divBdr>
    </w:div>
    <w:div w:id="526911693">
      <w:bodyDiv w:val="1"/>
      <w:marLeft w:val="0"/>
      <w:marRight w:val="0"/>
      <w:marTop w:val="0"/>
      <w:marBottom w:val="0"/>
      <w:divBdr>
        <w:top w:val="none" w:sz="0" w:space="0" w:color="auto"/>
        <w:left w:val="none" w:sz="0" w:space="0" w:color="auto"/>
        <w:bottom w:val="none" w:sz="0" w:space="0" w:color="auto"/>
        <w:right w:val="none" w:sz="0" w:space="0" w:color="auto"/>
      </w:divBdr>
    </w:div>
    <w:div w:id="657613673">
      <w:bodyDiv w:val="1"/>
      <w:marLeft w:val="0"/>
      <w:marRight w:val="0"/>
      <w:marTop w:val="0"/>
      <w:marBottom w:val="0"/>
      <w:divBdr>
        <w:top w:val="none" w:sz="0" w:space="0" w:color="auto"/>
        <w:left w:val="none" w:sz="0" w:space="0" w:color="auto"/>
        <w:bottom w:val="none" w:sz="0" w:space="0" w:color="auto"/>
        <w:right w:val="none" w:sz="0" w:space="0" w:color="auto"/>
      </w:divBdr>
    </w:div>
    <w:div w:id="717977881">
      <w:bodyDiv w:val="1"/>
      <w:marLeft w:val="0"/>
      <w:marRight w:val="0"/>
      <w:marTop w:val="0"/>
      <w:marBottom w:val="0"/>
      <w:divBdr>
        <w:top w:val="none" w:sz="0" w:space="0" w:color="auto"/>
        <w:left w:val="none" w:sz="0" w:space="0" w:color="auto"/>
        <w:bottom w:val="none" w:sz="0" w:space="0" w:color="auto"/>
        <w:right w:val="none" w:sz="0" w:space="0" w:color="auto"/>
      </w:divBdr>
    </w:div>
    <w:div w:id="1043287665">
      <w:bodyDiv w:val="1"/>
      <w:marLeft w:val="0"/>
      <w:marRight w:val="0"/>
      <w:marTop w:val="0"/>
      <w:marBottom w:val="0"/>
      <w:divBdr>
        <w:top w:val="none" w:sz="0" w:space="0" w:color="auto"/>
        <w:left w:val="none" w:sz="0" w:space="0" w:color="auto"/>
        <w:bottom w:val="none" w:sz="0" w:space="0" w:color="auto"/>
        <w:right w:val="none" w:sz="0" w:space="0" w:color="auto"/>
      </w:divBdr>
      <w:divsChild>
        <w:div w:id="731274982">
          <w:marLeft w:val="0"/>
          <w:marRight w:val="0"/>
          <w:marTop w:val="0"/>
          <w:marBottom w:val="0"/>
          <w:divBdr>
            <w:top w:val="none" w:sz="0" w:space="0" w:color="auto"/>
            <w:left w:val="none" w:sz="0" w:space="0" w:color="auto"/>
            <w:bottom w:val="none" w:sz="0" w:space="0" w:color="auto"/>
            <w:right w:val="none" w:sz="0" w:space="0" w:color="auto"/>
          </w:divBdr>
          <w:divsChild>
            <w:div w:id="467629008">
              <w:marLeft w:val="0"/>
              <w:marRight w:val="0"/>
              <w:marTop w:val="0"/>
              <w:marBottom w:val="0"/>
              <w:divBdr>
                <w:top w:val="none" w:sz="0" w:space="0" w:color="auto"/>
                <w:left w:val="none" w:sz="0" w:space="0" w:color="auto"/>
                <w:bottom w:val="none" w:sz="0" w:space="0" w:color="auto"/>
                <w:right w:val="none" w:sz="0" w:space="0" w:color="auto"/>
              </w:divBdr>
              <w:divsChild>
                <w:div w:id="2083332599">
                  <w:marLeft w:val="0"/>
                  <w:marRight w:val="0"/>
                  <w:marTop w:val="0"/>
                  <w:marBottom w:val="0"/>
                  <w:divBdr>
                    <w:top w:val="none" w:sz="0" w:space="0" w:color="auto"/>
                    <w:left w:val="none" w:sz="0" w:space="0" w:color="auto"/>
                    <w:bottom w:val="none" w:sz="0" w:space="0" w:color="auto"/>
                    <w:right w:val="none" w:sz="0" w:space="0" w:color="auto"/>
                  </w:divBdr>
                  <w:divsChild>
                    <w:div w:id="288053601">
                      <w:marLeft w:val="0"/>
                      <w:marRight w:val="0"/>
                      <w:marTop w:val="0"/>
                      <w:marBottom w:val="0"/>
                      <w:divBdr>
                        <w:top w:val="none" w:sz="0" w:space="0" w:color="auto"/>
                        <w:left w:val="none" w:sz="0" w:space="0" w:color="auto"/>
                        <w:bottom w:val="none" w:sz="0" w:space="0" w:color="auto"/>
                        <w:right w:val="none" w:sz="0" w:space="0" w:color="auto"/>
                      </w:divBdr>
                      <w:divsChild>
                        <w:div w:id="17890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776031">
      <w:bodyDiv w:val="1"/>
      <w:marLeft w:val="0"/>
      <w:marRight w:val="0"/>
      <w:marTop w:val="0"/>
      <w:marBottom w:val="0"/>
      <w:divBdr>
        <w:top w:val="none" w:sz="0" w:space="0" w:color="auto"/>
        <w:left w:val="none" w:sz="0" w:space="0" w:color="auto"/>
        <w:bottom w:val="none" w:sz="0" w:space="0" w:color="auto"/>
        <w:right w:val="none" w:sz="0" w:space="0" w:color="auto"/>
      </w:divBdr>
    </w:div>
    <w:div w:id="1282372339">
      <w:bodyDiv w:val="1"/>
      <w:marLeft w:val="0"/>
      <w:marRight w:val="0"/>
      <w:marTop w:val="0"/>
      <w:marBottom w:val="0"/>
      <w:divBdr>
        <w:top w:val="none" w:sz="0" w:space="0" w:color="auto"/>
        <w:left w:val="none" w:sz="0" w:space="0" w:color="auto"/>
        <w:bottom w:val="none" w:sz="0" w:space="0" w:color="auto"/>
        <w:right w:val="none" w:sz="0" w:space="0" w:color="auto"/>
      </w:divBdr>
    </w:div>
    <w:div w:id="1447190460">
      <w:bodyDiv w:val="1"/>
      <w:marLeft w:val="0"/>
      <w:marRight w:val="0"/>
      <w:marTop w:val="0"/>
      <w:marBottom w:val="0"/>
      <w:divBdr>
        <w:top w:val="none" w:sz="0" w:space="0" w:color="auto"/>
        <w:left w:val="none" w:sz="0" w:space="0" w:color="auto"/>
        <w:bottom w:val="none" w:sz="0" w:space="0" w:color="auto"/>
        <w:right w:val="none" w:sz="0" w:space="0" w:color="auto"/>
      </w:divBdr>
    </w:div>
    <w:div w:id="1626619503">
      <w:bodyDiv w:val="1"/>
      <w:marLeft w:val="0"/>
      <w:marRight w:val="0"/>
      <w:marTop w:val="0"/>
      <w:marBottom w:val="0"/>
      <w:divBdr>
        <w:top w:val="none" w:sz="0" w:space="0" w:color="auto"/>
        <w:left w:val="none" w:sz="0" w:space="0" w:color="auto"/>
        <w:bottom w:val="none" w:sz="0" w:space="0" w:color="auto"/>
        <w:right w:val="none" w:sz="0" w:space="0" w:color="auto"/>
      </w:divBdr>
    </w:div>
    <w:div w:id="1643271983">
      <w:bodyDiv w:val="1"/>
      <w:marLeft w:val="0"/>
      <w:marRight w:val="0"/>
      <w:marTop w:val="0"/>
      <w:marBottom w:val="0"/>
      <w:divBdr>
        <w:top w:val="none" w:sz="0" w:space="0" w:color="auto"/>
        <w:left w:val="none" w:sz="0" w:space="0" w:color="auto"/>
        <w:bottom w:val="none" w:sz="0" w:space="0" w:color="auto"/>
        <w:right w:val="none" w:sz="0" w:space="0" w:color="auto"/>
      </w:divBdr>
      <w:divsChild>
        <w:div w:id="1303735580">
          <w:marLeft w:val="0"/>
          <w:marRight w:val="0"/>
          <w:marTop w:val="0"/>
          <w:marBottom w:val="0"/>
          <w:divBdr>
            <w:top w:val="none" w:sz="0" w:space="0" w:color="auto"/>
            <w:left w:val="none" w:sz="0" w:space="0" w:color="auto"/>
            <w:bottom w:val="none" w:sz="0" w:space="0" w:color="auto"/>
            <w:right w:val="none" w:sz="0" w:space="0" w:color="auto"/>
          </w:divBdr>
          <w:divsChild>
            <w:div w:id="240452393">
              <w:marLeft w:val="0"/>
              <w:marRight w:val="0"/>
              <w:marTop w:val="0"/>
              <w:marBottom w:val="0"/>
              <w:divBdr>
                <w:top w:val="none" w:sz="0" w:space="0" w:color="auto"/>
                <w:left w:val="none" w:sz="0" w:space="0" w:color="auto"/>
                <w:bottom w:val="none" w:sz="0" w:space="0" w:color="auto"/>
                <w:right w:val="none" w:sz="0" w:space="0" w:color="auto"/>
              </w:divBdr>
              <w:divsChild>
                <w:div w:id="1739859394">
                  <w:marLeft w:val="0"/>
                  <w:marRight w:val="0"/>
                  <w:marTop w:val="0"/>
                  <w:marBottom w:val="0"/>
                  <w:divBdr>
                    <w:top w:val="none" w:sz="0" w:space="0" w:color="auto"/>
                    <w:left w:val="none" w:sz="0" w:space="0" w:color="auto"/>
                    <w:bottom w:val="none" w:sz="0" w:space="0" w:color="auto"/>
                    <w:right w:val="none" w:sz="0" w:space="0" w:color="auto"/>
                  </w:divBdr>
                  <w:divsChild>
                    <w:div w:id="1207137988">
                      <w:marLeft w:val="0"/>
                      <w:marRight w:val="0"/>
                      <w:marTop w:val="0"/>
                      <w:marBottom w:val="0"/>
                      <w:divBdr>
                        <w:top w:val="none" w:sz="0" w:space="0" w:color="auto"/>
                        <w:left w:val="none" w:sz="0" w:space="0" w:color="auto"/>
                        <w:bottom w:val="none" w:sz="0" w:space="0" w:color="auto"/>
                        <w:right w:val="none" w:sz="0" w:space="0" w:color="auto"/>
                      </w:divBdr>
                      <w:divsChild>
                        <w:div w:id="14413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430956">
      <w:bodyDiv w:val="1"/>
      <w:marLeft w:val="0"/>
      <w:marRight w:val="0"/>
      <w:marTop w:val="0"/>
      <w:marBottom w:val="0"/>
      <w:divBdr>
        <w:top w:val="none" w:sz="0" w:space="0" w:color="auto"/>
        <w:left w:val="none" w:sz="0" w:space="0" w:color="auto"/>
        <w:bottom w:val="none" w:sz="0" w:space="0" w:color="auto"/>
        <w:right w:val="none" w:sz="0" w:space="0" w:color="auto"/>
      </w:divBdr>
    </w:div>
    <w:div w:id="1740594897">
      <w:bodyDiv w:val="1"/>
      <w:marLeft w:val="0"/>
      <w:marRight w:val="0"/>
      <w:marTop w:val="0"/>
      <w:marBottom w:val="0"/>
      <w:divBdr>
        <w:top w:val="none" w:sz="0" w:space="0" w:color="auto"/>
        <w:left w:val="none" w:sz="0" w:space="0" w:color="auto"/>
        <w:bottom w:val="none" w:sz="0" w:space="0" w:color="auto"/>
        <w:right w:val="none" w:sz="0" w:space="0" w:color="auto"/>
      </w:divBdr>
      <w:divsChild>
        <w:div w:id="1024599182">
          <w:marLeft w:val="0"/>
          <w:marRight w:val="0"/>
          <w:marTop w:val="0"/>
          <w:marBottom w:val="0"/>
          <w:divBdr>
            <w:top w:val="none" w:sz="0" w:space="0" w:color="auto"/>
            <w:left w:val="none" w:sz="0" w:space="0" w:color="auto"/>
            <w:bottom w:val="none" w:sz="0" w:space="0" w:color="auto"/>
            <w:right w:val="none" w:sz="0" w:space="0" w:color="auto"/>
          </w:divBdr>
          <w:divsChild>
            <w:div w:id="819007878">
              <w:marLeft w:val="0"/>
              <w:marRight w:val="0"/>
              <w:marTop w:val="0"/>
              <w:marBottom w:val="0"/>
              <w:divBdr>
                <w:top w:val="none" w:sz="0" w:space="0" w:color="auto"/>
                <w:left w:val="none" w:sz="0" w:space="0" w:color="auto"/>
                <w:bottom w:val="none" w:sz="0" w:space="0" w:color="auto"/>
                <w:right w:val="none" w:sz="0" w:space="0" w:color="auto"/>
              </w:divBdr>
              <w:divsChild>
                <w:div w:id="1757631298">
                  <w:marLeft w:val="0"/>
                  <w:marRight w:val="0"/>
                  <w:marTop w:val="0"/>
                  <w:marBottom w:val="0"/>
                  <w:divBdr>
                    <w:top w:val="none" w:sz="0" w:space="0" w:color="auto"/>
                    <w:left w:val="none" w:sz="0" w:space="0" w:color="auto"/>
                    <w:bottom w:val="none" w:sz="0" w:space="0" w:color="auto"/>
                    <w:right w:val="none" w:sz="0" w:space="0" w:color="auto"/>
                  </w:divBdr>
                  <w:divsChild>
                    <w:div w:id="1422028277">
                      <w:marLeft w:val="0"/>
                      <w:marRight w:val="0"/>
                      <w:marTop w:val="0"/>
                      <w:marBottom w:val="0"/>
                      <w:divBdr>
                        <w:top w:val="none" w:sz="0" w:space="0" w:color="auto"/>
                        <w:left w:val="none" w:sz="0" w:space="0" w:color="auto"/>
                        <w:bottom w:val="none" w:sz="0" w:space="0" w:color="auto"/>
                        <w:right w:val="none" w:sz="0" w:space="0" w:color="auto"/>
                      </w:divBdr>
                      <w:divsChild>
                        <w:div w:id="9867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183550">
      <w:bodyDiv w:val="1"/>
      <w:marLeft w:val="0"/>
      <w:marRight w:val="0"/>
      <w:marTop w:val="0"/>
      <w:marBottom w:val="0"/>
      <w:divBdr>
        <w:top w:val="none" w:sz="0" w:space="0" w:color="auto"/>
        <w:left w:val="none" w:sz="0" w:space="0" w:color="auto"/>
        <w:bottom w:val="none" w:sz="0" w:space="0" w:color="auto"/>
        <w:right w:val="none" w:sz="0" w:space="0" w:color="auto"/>
      </w:divBdr>
    </w:div>
    <w:div w:id="1831364733">
      <w:bodyDiv w:val="1"/>
      <w:marLeft w:val="0"/>
      <w:marRight w:val="0"/>
      <w:marTop w:val="0"/>
      <w:marBottom w:val="0"/>
      <w:divBdr>
        <w:top w:val="none" w:sz="0" w:space="0" w:color="auto"/>
        <w:left w:val="none" w:sz="0" w:space="0" w:color="auto"/>
        <w:bottom w:val="none" w:sz="0" w:space="0" w:color="auto"/>
        <w:right w:val="none" w:sz="0" w:space="0" w:color="auto"/>
      </w:divBdr>
    </w:div>
    <w:div w:id="1848591763">
      <w:bodyDiv w:val="1"/>
      <w:marLeft w:val="0"/>
      <w:marRight w:val="0"/>
      <w:marTop w:val="0"/>
      <w:marBottom w:val="0"/>
      <w:divBdr>
        <w:top w:val="none" w:sz="0" w:space="0" w:color="auto"/>
        <w:left w:val="none" w:sz="0" w:space="0" w:color="auto"/>
        <w:bottom w:val="none" w:sz="0" w:space="0" w:color="auto"/>
        <w:right w:val="none" w:sz="0" w:space="0" w:color="auto"/>
      </w:divBdr>
    </w:div>
    <w:div w:id="1890602296">
      <w:bodyDiv w:val="1"/>
      <w:marLeft w:val="0"/>
      <w:marRight w:val="0"/>
      <w:marTop w:val="0"/>
      <w:marBottom w:val="0"/>
      <w:divBdr>
        <w:top w:val="none" w:sz="0" w:space="0" w:color="auto"/>
        <w:left w:val="none" w:sz="0" w:space="0" w:color="auto"/>
        <w:bottom w:val="none" w:sz="0" w:space="0" w:color="auto"/>
        <w:right w:val="none" w:sz="0" w:space="0" w:color="auto"/>
      </w:divBdr>
    </w:div>
    <w:div w:id="1930036733">
      <w:bodyDiv w:val="1"/>
      <w:marLeft w:val="0"/>
      <w:marRight w:val="0"/>
      <w:marTop w:val="0"/>
      <w:marBottom w:val="0"/>
      <w:divBdr>
        <w:top w:val="none" w:sz="0" w:space="0" w:color="auto"/>
        <w:left w:val="none" w:sz="0" w:space="0" w:color="auto"/>
        <w:bottom w:val="none" w:sz="0" w:space="0" w:color="auto"/>
        <w:right w:val="none" w:sz="0" w:space="0" w:color="auto"/>
      </w:divBdr>
      <w:divsChild>
        <w:div w:id="1428304425">
          <w:marLeft w:val="0"/>
          <w:marRight w:val="0"/>
          <w:marTop w:val="0"/>
          <w:marBottom w:val="0"/>
          <w:divBdr>
            <w:top w:val="none" w:sz="0" w:space="0" w:color="auto"/>
            <w:left w:val="none" w:sz="0" w:space="0" w:color="auto"/>
            <w:bottom w:val="none" w:sz="0" w:space="0" w:color="auto"/>
            <w:right w:val="none" w:sz="0" w:space="0" w:color="auto"/>
          </w:divBdr>
          <w:divsChild>
            <w:div w:id="1053044942">
              <w:marLeft w:val="0"/>
              <w:marRight w:val="0"/>
              <w:marTop w:val="0"/>
              <w:marBottom w:val="0"/>
              <w:divBdr>
                <w:top w:val="none" w:sz="0" w:space="0" w:color="auto"/>
                <w:left w:val="none" w:sz="0" w:space="0" w:color="auto"/>
                <w:bottom w:val="none" w:sz="0" w:space="0" w:color="auto"/>
                <w:right w:val="none" w:sz="0" w:space="0" w:color="auto"/>
              </w:divBdr>
              <w:divsChild>
                <w:div w:id="1498618146">
                  <w:marLeft w:val="0"/>
                  <w:marRight w:val="0"/>
                  <w:marTop w:val="0"/>
                  <w:marBottom w:val="0"/>
                  <w:divBdr>
                    <w:top w:val="none" w:sz="0" w:space="0" w:color="auto"/>
                    <w:left w:val="none" w:sz="0" w:space="0" w:color="auto"/>
                    <w:bottom w:val="none" w:sz="0" w:space="0" w:color="auto"/>
                    <w:right w:val="none" w:sz="0" w:space="0" w:color="auto"/>
                  </w:divBdr>
                  <w:divsChild>
                    <w:div w:id="354036765">
                      <w:marLeft w:val="0"/>
                      <w:marRight w:val="0"/>
                      <w:marTop w:val="0"/>
                      <w:marBottom w:val="0"/>
                      <w:divBdr>
                        <w:top w:val="none" w:sz="0" w:space="0" w:color="auto"/>
                        <w:left w:val="none" w:sz="0" w:space="0" w:color="auto"/>
                        <w:bottom w:val="none" w:sz="0" w:space="0" w:color="auto"/>
                        <w:right w:val="none" w:sz="0" w:space="0" w:color="auto"/>
                      </w:divBdr>
                      <w:divsChild>
                        <w:div w:id="14389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883604">
      <w:bodyDiv w:val="1"/>
      <w:marLeft w:val="0"/>
      <w:marRight w:val="0"/>
      <w:marTop w:val="0"/>
      <w:marBottom w:val="0"/>
      <w:divBdr>
        <w:top w:val="none" w:sz="0" w:space="0" w:color="auto"/>
        <w:left w:val="none" w:sz="0" w:space="0" w:color="auto"/>
        <w:bottom w:val="none" w:sz="0" w:space="0" w:color="auto"/>
        <w:right w:val="none" w:sz="0" w:space="0" w:color="auto"/>
      </w:divBdr>
    </w:div>
    <w:div w:id="2109765212">
      <w:bodyDiv w:val="1"/>
      <w:marLeft w:val="0"/>
      <w:marRight w:val="0"/>
      <w:marTop w:val="0"/>
      <w:marBottom w:val="0"/>
      <w:divBdr>
        <w:top w:val="none" w:sz="0" w:space="0" w:color="auto"/>
        <w:left w:val="none" w:sz="0" w:space="0" w:color="auto"/>
        <w:bottom w:val="none" w:sz="0" w:space="0" w:color="auto"/>
        <w:right w:val="none" w:sz="0" w:space="0" w:color="auto"/>
      </w:divBdr>
      <w:divsChild>
        <w:div w:id="2124810170">
          <w:marLeft w:val="0"/>
          <w:marRight w:val="0"/>
          <w:marTop w:val="0"/>
          <w:marBottom w:val="0"/>
          <w:divBdr>
            <w:top w:val="none" w:sz="0" w:space="0" w:color="auto"/>
            <w:left w:val="none" w:sz="0" w:space="0" w:color="auto"/>
            <w:bottom w:val="none" w:sz="0" w:space="0" w:color="auto"/>
            <w:right w:val="none" w:sz="0" w:space="0" w:color="auto"/>
          </w:divBdr>
          <w:divsChild>
            <w:div w:id="1724018656">
              <w:marLeft w:val="0"/>
              <w:marRight w:val="0"/>
              <w:marTop w:val="0"/>
              <w:marBottom w:val="0"/>
              <w:divBdr>
                <w:top w:val="none" w:sz="0" w:space="0" w:color="auto"/>
                <w:left w:val="none" w:sz="0" w:space="0" w:color="auto"/>
                <w:bottom w:val="none" w:sz="0" w:space="0" w:color="auto"/>
                <w:right w:val="none" w:sz="0" w:space="0" w:color="auto"/>
              </w:divBdr>
              <w:divsChild>
                <w:div w:id="1355155269">
                  <w:marLeft w:val="0"/>
                  <w:marRight w:val="0"/>
                  <w:marTop w:val="0"/>
                  <w:marBottom w:val="0"/>
                  <w:divBdr>
                    <w:top w:val="none" w:sz="0" w:space="0" w:color="auto"/>
                    <w:left w:val="none" w:sz="0" w:space="0" w:color="auto"/>
                    <w:bottom w:val="none" w:sz="0" w:space="0" w:color="auto"/>
                    <w:right w:val="none" w:sz="0" w:space="0" w:color="auto"/>
                  </w:divBdr>
                  <w:divsChild>
                    <w:div w:id="1441487710">
                      <w:marLeft w:val="0"/>
                      <w:marRight w:val="0"/>
                      <w:marTop w:val="0"/>
                      <w:marBottom w:val="0"/>
                      <w:divBdr>
                        <w:top w:val="none" w:sz="0" w:space="0" w:color="auto"/>
                        <w:left w:val="none" w:sz="0" w:space="0" w:color="auto"/>
                        <w:bottom w:val="none" w:sz="0" w:space="0" w:color="auto"/>
                        <w:right w:val="none" w:sz="0" w:space="0" w:color="auto"/>
                      </w:divBdr>
                      <w:divsChild>
                        <w:div w:id="7632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D0EE4-9222-4DDD-8822-1A04D63E2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42F281C4</Template>
  <TotalTime>24</TotalTime>
  <Pages>14</Pages>
  <Words>4061</Words>
  <Characters>23154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Kinglsey Napley LLP</Company>
  <LinksUpToDate>false</LinksUpToDate>
  <CharactersWithSpaces>27161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Halberstam</dc:creator>
  <cp:lastModifiedBy>Windows User</cp:lastModifiedBy>
  <cp:revision>3</cp:revision>
  <cp:lastPrinted>2015-08-27T11:03:00Z</cp:lastPrinted>
  <dcterms:created xsi:type="dcterms:W3CDTF">2015-08-31T10:04:00Z</dcterms:created>
  <dcterms:modified xsi:type="dcterms:W3CDTF">2015-08-31T10:22:00Z</dcterms:modified>
</cp:coreProperties>
</file>